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15" w:rsidRPr="00CA1CC7" w:rsidRDefault="002B60F9" w:rsidP="0060632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CA1CC7">
        <w:rPr>
          <w:noProof/>
          <w:lang w:eastAsia="fr-FR"/>
        </w:rPr>
        <w:drawing>
          <wp:inline distT="0" distB="0" distL="0" distR="0" wp14:anchorId="0C604288" wp14:editId="63E5218A">
            <wp:extent cx="804545" cy="868045"/>
            <wp:effectExtent l="0" t="0" r="0" b="0"/>
            <wp:docPr id="5" name="Image 5" descr="a-ma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mar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CC7">
        <w:rPr>
          <w:sz w:val="24"/>
          <w:szCs w:val="24"/>
        </w:rPr>
        <w:t xml:space="preserve">                                                                                                   </w:t>
      </w:r>
      <w:r w:rsidRPr="00CA1CC7">
        <w:rPr>
          <w:noProof/>
          <w:lang w:eastAsia="fr-FR"/>
        </w:rPr>
        <w:drawing>
          <wp:inline distT="0" distB="0" distL="0" distR="0" wp14:anchorId="68448592" wp14:editId="27C51519">
            <wp:extent cx="965200" cy="901700"/>
            <wp:effectExtent l="19050" t="0" r="6350" b="0"/>
            <wp:docPr id="7" name="Image 4" descr="Description : logo.jpg (3777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.jpg (3777 octets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F9" w:rsidRPr="00CA1CC7" w:rsidRDefault="00CA1CC7" w:rsidP="0060632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1270</wp:posOffset>
                </wp:positionV>
                <wp:extent cx="1622425" cy="657860"/>
                <wp:effectExtent l="0" t="0" r="0" b="254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0F9" w:rsidRDefault="002B60F9" w:rsidP="002B60F9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0"/>
                                <w:szCs w:val="10"/>
                              </w:rPr>
                              <w:t>Royaume du Maroc</w:t>
                            </w:r>
                          </w:p>
                          <w:p w:rsidR="002B60F9" w:rsidRPr="000502A9" w:rsidRDefault="002B60F9" w:rsidP="002B60F9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0"/>
                                <w:szCs w:val="10"/>
                              </w:rPr>
                              <w:t>Ministère de l’Education Nationale, de la Formation Professionnelle, de l’Enseignement Supérieur et de la Recherche Scientifique      Secrétariat d’E</w:t>
                            </w:r>
                            <w:r w:rsidRPr="000502A9">
                              <w:rPr>
                                <w:rFonts w:ascii="Arial" w:hAnsi="Arial"/>
                                <w:b/>
                                <w:bCs/>
                                <w:sz w:val="10"/>
                                <w:szCs w:val="10"/>
                              </w:rPr>
                              <w:t>tat chargé de l’Enseignement Supérieur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2.5pt;margin-top:.1pt;width:127.7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" stroked="f">
                <v:textbox>
                  <w:txbxContent>
                    <w:p w:rsidR="002B60F9" w:rsidRDefault="002B60F9" w:rsidP="002B60F9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0"/>
                          <w:szCs w:val="10"/>
                        </w:rPr>
                        <w:t>Royaume du Maroc</w:t>
                      </w:r>
                    </w:p>
                    <w:p w:rsidR="002B60F9" w:rsidRPr="000502A9" w:rsidRDefault="002B60F9" w:rsidP="002B60F9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0"/>
                          <w:szCs w:val="10"/>
                        </w:rPr>
                        <w:t>Ministère de l’Education Nationale, de la Formation Professionnelle, de l’Enseignement Supérieur et de la Recherche Scientifique      Secrétariat d’E</w:t>
                      </w:r>
                      <w:r w:rsidRPr="000502A9">
                        <w:rPr>
                          <w:rFonts w:ascii="Arial" w:hAnsi="Arial"/>
                          <w:b/>
                          <w:bCs/>
                          <w:sz w:val="10"/>
                          <w:szCs w:val="10"/>
                        </w:rPr>
                        <w:t>tat chargé de l’Enseignement Supérieur et de la Recherche Scientifique</w:t>
                      </w:r>
                    </w:p>
                  </w:txbxContent>
                </v:textbox>
              </v:shape>
            </w:pict>
          </mc:Fallback>
        </mc:AlternateContent>
      </w:r>
    </w:p>
    <w:p w:rsidR="00DD1F87" w:rsidRPr="00CA1CC7" w:rsidRDefault="00DD1F87" w:rsidP="00606325">
      <w:pPr>
        <w:spacing w:after="0" w:line="240" w:lineRule="auto"/>
      </w:pPr>
    </w:p>
    <w:p w:rsidR="00DD1F87" w:rsidRPr="00CA1CC7" w:rsidRDefault="00DD1F87" w:rsidP="00606325">
      <w:pPr>
        <w:spacing w:after="0" w:line="240" w:lineRule="auto"/>
        <w:jc w:val="center"/>
        <w:rPr>
          <w:rFonts w:ascii="Rockwell" w:hAnsi="Rockwell"/>
          <w:smallCaps/>
          <w:sz w:val="24"/>
          <w:szCs w:val="24"/>
        </w:rPr>
      </w:pPr>
    </w:p>
    <w:p w:rsidR="00794911" w:rsidRPr="00CA1CC7" w:rsidRDefault="00177715" w:rsidP="00606325">
      <w:pPr>
        <w:spacing w:after="0" w:line="240" w:lineRule="auto"/>
        <w:rPr>
          <w:sz w:val="20"/>
          <w:szCs w:val="20"/>
        </w:rPr>
      </w:pPr>
      <w:r w:rsidRPr="00CA1CC7">
        <w:rPr>
          <w:sz w:val="20"/>
          <w:szCs w:val="20"/>
        </w:rPr>
        <w:t xml:space="preserve">  </w:t>
      </w:r>
      <w:r w:rsidR="00794911" w:rsidRPr="00CA1CC7">
        <w:rPr>
          <w:sz w:val="20"/>
          <w:szCs w:val="20"/>
        </w:rPr>
        <w:t xml:space="preserve">                           </w:t>
      </w:r>
      <w:r w:rsidR="002B60F9" w:rsidRPr="00CA1CC7">
        <w:rPr>
          <w:sz w:val="20"/>
          <w:szCs w:val="20"/>
        </w:rPr>
        <w:t xml:space="preserve">               </w:t>
      </w:r>
      <w:r w:rsidR="00DD1F87" w:rsidRPr="00CA1CC7">
        <w:rPr>
          <w:sz w:val="20"/>
          <w:szCs w:val="20"/>
        </w:rPr>
        <w:t xml:space="preserve">                  </w:t>
      </w:r>
      <w:r w:rsidR="00794911" w:rsidRPr="00CA1CC7">
        <w:rPr>
          <w:sz w:val="20"/>
          <w:szCs w:val="20"/>
        </w:rPr>
        <w:t xml:space="preserve">      </w:t>
      </w:r>
      <w:r w:rsidRPr="00CA1CC7">
        <w:rPr>
          <w:sz w:val="20"/>
          <w:szCs w:val="20"/>
        </w:rPr>
        <w:t xml:space="preserve">  </w:t>
      </w:r>
    </w:p>
    <w:p w:rsidR="00E93ACF" w:rsidRPr="00CA1CC7" w:rsidRDefault="00177715" w:rsidP="00606325">
      <w:pPr>
        <w:spacing w:after="0" w:line="240" w:lineRule="auto"/>
        <w:rPr>
          <w:sz w:val="20"/>
          <w:szCs w:val="20"/>
        </w:rPr>
      </w:pPr>
      <w:r w:rsidRPr="00CA1CC7">
        <w:rPr>
          <w:sz w:val="20"/>
          <w:szCs w:val="20"/>
        </w:rPr>
        <w:t xml:space="preserve">                                                     </w:t>
      </w:r>
      <w:r w:rsidR="00606325" w:rsidRPr="00CA1CC7">
        <w:rPr>
          <w:sz w:val="20"/>
          <w:szCs w:val="20"/>
        </w:rPr>
        <w:t xml:space="preserve">          </w:t>
      </w:r>
      <w:r w:rsidR="002B60F9" w:rsidRPr="00CA1CC7">
        <w:rPr>
          <w:sz w:val="20"/>
          <w:szCs w:val="20"/>
        </w:rPr>
        <w:t xml:space="preserve">           </w:t>
      </w:r>
      <w:r w:rsidR="00D72207" w:rsidRPr="00CA1CC7">
        <w:tab/>
      </w:r>
    </w:p>
    <w:p w:rsidR="00B02CDF" w:rsidRPr="00CA1CC7" w:rsidRDefault="00177715" w:rsidP="00606325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CA1CC7">
        <w:rPr>
          <w:i/>
          <w:iCs/>
          <w:sz w:val="24"/>
          <w:szCs w:val="24"/>
        </w:rPr>
        <w:t xml:space="preserve">FORMULAIRE DE DEMANDE DE SOUTIEN FINANCIER </w:t>
      </w:r>
    </w:p>
    <w:p w:rsidR="00B02CDF" w:rsidRPr="00CA1CC7" w:rsidRDefault="00177715" w:rsidP="00606325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CA1CC7">
        <w:rPr>
          <w:i/>
          <w:iCs/>
          <w:sz w:val="24"/>
          <w:szCs w:val="24"/>
        </w:rPr>
        <w:t xml:space="preserve">A </w:t>
      </w:r>
      <w:r w:rsidR="00E90D3A" w:rsidRPr="00CA1CC7">
        <w:rPr>
          <w:i/>
          <w:iCs/>
          <w:sz w:val="24"/>
          <w:szCs w:val="24"/>
        </w:rPr>
        <w:t xml:space="preserve">LA PUBLICATION </w:t>
      </w:r>
      <w:r w:rsidR="00E255CD" w:rsidRPr="00CA1CC7">
        <w:rPr>
          <w:i/>
          <w:iCs/>
          <w:sz w:val="24"/>
          <w:szCs w:val="24"/>
        </w:rPr>
        <w:t xml:space="preserve"> D’UN OUVRAGE</w:t>
      </w:r>
      <w:r w:rsidR="008B3033" w:rsidRPr="00CA1CC7">
        <w:rPr>
          <w:i/>
          <w:iCs/>
          <w:sz w:val="24"/>
          <w:szCs w:val="24"/>
        </w:rPr>
        <w:t xml:space="preserve"> </w:t>
      </w:r>
      <w:r w:rsidR="00D72207" w:rsidRPr="00CA1CC7">
        <w:rPr>
          <w:i/>
          <w:iCs/>
          <w:sz w:val="24"/>
          <w:szCs w:val="24"/>
        </w:rPr>
        <w:t>SCIENTIFIQUE</w:t>
      </w:r>
      <w:r w:rsidR="00077137" w:rsidRPr="00CA1CC7">
        <w:rPr>
          <w:i/>
          <w:iCs/>
          <w:sz w:val="24"/>
          <w:szCs w:val="24"/>
        </w:rPr>
        <w:t>(*)</w:t>
      </w:r>
    </w:p>
    <w:p w:rsidR="00B02CDF" w:rsidRPr="00CA1CC7" w:rsidRDefault="00B02CDF" w:rsidP="00606325">
      <w:pPr>
        <w:spacing w:after="0" w:line="240" w:lineRule="auto"/>
        <w:jc w:val="center"/>
        <w:rPr>
          <w:i/>
          <w:iCs/>
          <w:sz w:val="28"/>
          <w:szCs w:val="28"/>
        </w:rPr>
      </w:pPr>
    </w:p>
    <w:p w:rsidR="00177715" w:rsidRPr="00CA1CC7" w:rsidRDefault="00177715" w:rsidP="00606325">
      <w:pPr>
        <w:spacing w:after="0" w:line="240" w:lineRule="auto"/>
        <w:rPr>
          <w:sz w:val="24"/>
          <w:szCs w:val="24"/>
        </w:rPr>
      </w:pPr>
      <w:r w:rsidRPr="00CA1CC7">
        <w:rPr>
          <w:sz w:val="24"/>
          <w:szCs w:val="24"/>
        </w:rPr>
        <w:t>Note de présentation</w:t>
      </w:r>
      <w:r w:rsidR="002B60F9" w:rsidRPr="00CA1CC7">
        <w:rPr>
          <w:sz w:val="24"/>
          <w:szCs w:val="24"/>
        </w:rPr>
        <w:t> :</w:t>
      </w:r>
    </w:p>
    <w:p w:rsidR="00177715" w:rsidRPr="00CA1CC7" w:rsidRDefault="00CA0B13" w:rsidP="0060632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A1CC7">
        <w:rPr>
          <w:sz w:val="20"/>
          <w:szCs w:val="20"/>
        </w:rPr>
        <w:t>Peuvent bénéficier d</w:t>
      </w:r>
      <w:r w:rsidR="00B02CDF" w:rsidRPr="00CA1CC7">
        <w:rPr>
          <w:sz w:val="20"/>
          <w:szCs w:val="20"/>
        </w:rPr>
        <w:t>’</w:t>
      </w:r>
      <w:r w:rsidRPr="00CA1CC7">
        <w:rPr>
          <w:sz w:val="20"/>
          <w:szCs w:val="20"/>
        </w:rPr>
        <w:t>u</w:t>
      </w:r>
      <w:r w:rsidR="00B02CDF" w:rsidRPr="00CA1CC7">
        <w:rPr>
          <w:sz w:val="20"/>
          <w:szCs w:val="20"/>
        </w:rPr>
        <w:t xml:space="preserve">n soutien </w:t>
      </w:r>
      <w:r w:rsidR="002E0F62" w:rsidRPr="00CA1CC7">
        <w:rPr>
          <w:sz w:val="20"/>
          <w:szCs w:val="20"/>
        </w:rPr>
        <w:t>les ouvrages de recherche</w:t>
      </w:r>
      <w:r w:rsidR="00A51DA8" w:rsidRPr="00CA1CC7">
        <w:rPr>
          <w:sz w:val="20"/>
          <w:szCs w:val="20"/>
        </w:rPr>
        <w:t xml:space="preserve">, qui n’ont pas fait de publication préalable et </w:t>
      </w:r>
      <w:r w:rsidR="002E0F62" w:rsidRPr="00CA1CC7">
        <w:rPr>
          <w:sz w:val="20"/>
          <w:szCs w:val="20"/>
        </w:rPr>
        <w:t xml:space="preserve">dont </w:t>
      </w:r>
      <w:r w:rsidR="00B02CDF" w:rsidRPr="00CA1CC7">
        <w:rPr>
          <w:sz w:val="20"/>
          <w:szCs w:val="20"/>
        </w:rPr>
        <w:t>le(s) auteur(s)</w:t>
      </w:r>
      <w:r w:rsidR="002E0F62" w:rsidRPr="00CA1CC7">
        <w:rPr>
          <w:sz w:val="20"/>
          <w:szCs w:val="20"/>
        </w:rPr>
        <w:t xml:space="preserve"> relèvent</w:t>
      </w:r>
      <w:r w:rsidR="002B60F9" w:rsidRPr="00CA1CC7">
        <w:rPr>
          <w:sz w:val="20"/>
          <w:szCs w:val="20"/>
        </w:rPr>
        <w:t xml:space="preserve"> des universités </w:t>
      </w:r>
      <w:r w:rsidR="00606325" w:rsidRPr="00CA1CC7">
        <w:rPr>
          <w:sz w:val="20"/>
          <w:szCs w:val="20"/>
        </w:rPr>
        <w:t>o</w:t>
      </w:r>
      <w:r w:rsidR="002B60F9" w:rsidRPr="00CA1CC7">
        <w:rPr>
          <w:sz w:val="20"/>
          <w:szCs w:val="20"/>
        </w:rPr>
        <w:t xml:space="preserve">u des </w:t>
      </w:r>
      <w:r w:rsidRPr="00CA1CC7">
        <w:rPr>
          <w:sz w:val="20"/>
          <w:szCs w:val="20"/>
        </w:rPr>
        <w:t>établis</w:t>
      </w:r>
      <w:r w:rsidR="00B02CDF" w:rsidRPr="00CA1CC7">
        <w:rPr>
          <w:sz w:val="20"/>
          <w:szCs w:val="20"/>
        </w:rPr>
        <w:t xml:space="preserve">sements </w:t>
      </w:r>
      <w:r w:rsidR="00606325" w:rsidRPr="00CA1CC7">
        <w:rPr>
          <w:sz w:val="20"/>
          <w:szCs w:val="20"/>
        </w:rPr>
        <w:t xml:space="preserve">publics </w:t>
      </w:r>
      <w:r w:rsidR="00B02CDF" w:rsidRPr="00CA1CC7">
        <w:rPr>
          <w:sz w:val="20"/>
          <w:szCs w:val="20"/>
        </w:rPr>
        <w:t xml:space="preserve">de formation des cadres </w:t>
      </w:r>
      <w:r w:rsidR="002B60F9" w:rsidRPr="00CA1CC7">
        <w:rPr>
          <w:sz w:val="20"/>
          <w:szCs w:val="20"/>
        </w:rPr>
        <w:t xml:space="preserve">(EPFC) ou des </w:t>
      </w:r>
      <w:r w:rsidR="00CA1CC7" w:rsidRPr="00CA1CC7">
        <w:rPr>
          <w:sz w:val="20"/>
          <w:szCs w:val="20"/>
        </w:rPr>
        <w:t xml:space="preserve">établissements </w:t>
      </w:r>
      <w:r w:rsidR="002B60F9" w:rsidRPr="00CA1CC7">
        <w:rPr>
          <w:sz w:val="20"/>
          <w:szCs w:val="20"/>
        </w:rPr>
        <w:t xml:space="preserve">publics </w:t>
      </w:r>
      <w:r w:rsidR="00B02CDF" w:rsidRPr="00CA1CC7">
        <w:rPr>
          <w:sz w:val="20"/>
          <w:szCs w:val="20"/>
        </w:rPr>
        <w:t>de recherche</w:t>
      </w:r>
      <w:r w:rsidR="002B60F9" w:rsidRPr="00CA1CC7">
        <w:rPr>
          <w:sz w:val="20"/>
          <w:szCs w:val="20"/>
        </w:rPr>
        <w:t xml:space="preserve"> (EPR)</w:t>
      </w:r>
      <w:r w:rsidR="00B02CDF" w:rsidRPr="00CA1CC7">
        <w:rPr>
          <w:sz w:val="20"/>
          <w:szCs w:val="20"/>
        </w:rPr>
        <w:t> ;</w:t>
      </w:r>
      <w:r w:rsidR="00FF6FEF" w:rsidRPr="00CA1CC7">
        <w:rPr>
          <w:sz w:val="20"/>
          <w:szCs w:val="20"/>
        </w:rPr>
        <w:t xml:space="preserve"> </w:t>
      </w:r>
      <w:r w:rsidR="00A51DA8" w:rsidRPr="00CA1CC7">
        <w:rPr>
          <w:sz w:val="20"/>
          <w:szCs w:val="20"/>
        </w:rPr>
        <w:t>Il ne doit pas s’agir d’une thèse de doctorat ;</w:t>
      </w:r>
      <w:r w:rsidR="00804264" w:rsidRPr="00CA1CC7">
        <w:rPr>
          <w:sz w:val="20"/>
          <w:szCs w:val="20"/>
        </w:rPr>
        <w:t xml:space="preserve"> </w:t>
      </w:r>
    </w:p>
    <w:p w:rsidR="00ED4B0A" w:rsidRPr="00CA1CC7" w:rsidRDefault="00177715" w:rsidP="0060632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A1CC7">
        <w:rPr>
          <w:sz w:val="20"/>
          <w:szCs w:val="20"/>
        </w:rPr>
        <w:t>Le formulaire doit être signé par le</w:t>
      </w:r>
      <w:r w:rsidR="00E255CD" w:rsidRPr="00CA1CC7">
        <w:rPr>
          <w:sz w:val="20"/>
          <w:szCs w:val="20"/>
        </w:rPr>
        <w:t>(s) auteur(s)</w:t>
      </w:r>
      <w:r w:rsidR="00CA1CC7" w:rsidRPr="00CA1CC7">
        <w:rPr>
          <w:sz w:val="20"/>
          <w:szCs w:val="20"/>
        </w:rPr>
        <w:t>, le Chef de l’E</w:t>
      </w:r>
      <w:r w:rsidRPr="00CA1CC7">
        <w:rPr>
          <w:sz w:val="20"/>
          <w:szCs w:val="20"/>
        </w:rPr>
        <w:t xml:space="preserve">tablissement </w:t>
      </w:r>
      <w:r w:rsidR="00CA1CC7" w:rsidRPr="00CA1CC7">
        <w:rPr>
          <w:sz w:val="20"/>
          <w:szCs w:val="20"/>
        </w:rPr>
        <w:t>U</w:t>
      </w:r>
      <w:r w:rsidR="00D72207" w:rsidRPr="00CA1CC7">
        <w:rPr>
          <w:sz w:val="20"/>
          <w:szCs w:val="20"/>
        </w:rPr>
        <w:t xml:space="preserve">niversitaire </w:t>
      </w:r>
      <w:r w:rsidR="00CA1CC7" w:rsidRPr="00CA1CC7">
        <w:rPr>
          <w:sz w:val="20"/>
          <w:szCs w:val="20"/>
        </w:rPr>
        <w:t>et le Président de l’U</w:t>
      </w:r>
      <w:r w:rsidRPr="00CA1CC7">
        <w:rPr>
          <w:sz w:val="20"/>
          <w:szCs w:val="20"/>
        </w:rPr>
        <w:t>nive</w:t>
      </w:r>
      <w:r w:rsidR="00CA1CC7" w:rsidRPr="00CA1CC7">
        <w:rPr>
          <w:sz w:val="20"/>
          <w:szCs w:val="20"/>
        </w:rPr>
        <w:t>rsité/D</w:t>
      </w:r>
      <w:r w:rsidR="00B02CDF" w:rsidRPr="00CA1CC7">
        <w:rPr>
          <w:sz w:val="20"/>
          <w:szCs w:val="20"/>
        </w:rPr>
        <w:t xml:space="preserve">irecteur de </w:t>
      </w:r>
      <w:r w:rsidR="002B60F9" w:rsidRPr="00CA1CC7">
        <w:rPr>
          <w:sz w:val="20"/>
          <w:szCs w:val="20"/>
        </w:rPr>
        <w:t>EP</w:t>
      </w:r>
      <w:r w:rsidR="00B02CDF" w:rsidRPr="00CA1CC7">
        <w:rPr>
          <w:sz w:val="20"/>
          <w:szCs w:val="20"/>
        </w:rPr>
        <w:t xml:space="preserve">FC ou </w:t>
      </w:r>
      <w:r w:rsidR="002B60F9" w:rsidRPr="00CA1CC7">
        <w:rPr>
          <w:sz w:val="20"/>
          <w:szCs w:val="20"/>
        </w:rPr>
        <w:t>de EPR</w:t>
      </w:r>
      <w:r w:rsidR="00B02CDF" w:rsidRPr="00CA1CC7">
        <w:rPr>
          <w:sz w:val="20"/>
          <w:szCs w:val="20"/>
        </w:rPr>
        <w:t>;</w:t>
      </w:r>
    </w:p>
    <w:p w:rsidR="00177715" w:rsidRPr="00CA1CC7" w:rsidRDefault="00177715" w:rsidP="0060632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A1CC7">
        <w:rPr>
          <w:sz w:val="20"/>
          <w:szCs w:val="20"/>
        </w:rPr>
        <w:t xml:space="preserve">Tout octroi de subvention se fera sur une base contractuelle entre le CNRST et </w:t>
      </w:r>
      <w:r w:rsidR="002B60F9" w:rsidRPr="00CA1CC7">
        <w:rPr>
          <w:sz w:val="20"/>
          <w:szCs w:val="20"/>
        </w:rPr>
        <w:t>l’université</w:t>
      </w:r>
      <w:r w:rsidRPr="00CA1CC7">
        <w:rPr>
          <w:sz w:val="20"/>
          <w:szCs w:val="20"/>
        </w:rPr>
        <w:t xml:space="preserve"> ou </w:t>
      </w:r>
      <w:r w:rsidR="002B60F9" w:rsidRPr="00CA1CC7">
        <w:rPr>
          <w:sz w:val="20"/>
          <w:szCs w:val="20"/>
        </w:rPr>
        <w:t>l’EP</w:t>
      </w:r>
      <w:r w:rsidR="00123516" w:rsidRPr="00CA1CC7">
        <w:rPr>
          <w:sz w:val="20"/>
          <w:szCs w:val="20"/>
        </w:rPr>
        <w:t xml:space="preserve">FC ou de </w:t>
      </w:r>
      <w:r w:rsidR="002B60F9" w:rsidRPr="00CA1CC7">
        <w:rPr>
          <w:sz w:val="20"/>
          <w:szCs w:val="20"/>
        </w:rPr>
        <w:t>l’EPR</w:t>
      </w:r>
      <w:r w:rsidR="00123516" w:rsidRPr="00CA1CC7">
        <w:rPr>
          <w:sz w:val="20"/>
          <w:szCs w:val="20"/>
        </w:rPr>
        <w:t xml:space="preserve">  </w:t>
      </w:r>
      <w:r w:rsidR="00E255CD" w:rsidRPr="00CA1CC7">
        <w:rPr>
          <w:sz w:val="20"/>
          <w:szCs w:val="20"/>
        </w:rPr>
        <w:t>concerné</w:t>
      </w:r>
      <w:r w:rsidR="00B02CDF" w:rsidRPr="00CA1CC7">
        <w:rPr>
          <w:sz w:val="20"/>
          <w:szCs w:val="20"/>
        </w:rPr>
        <w:t> ;</w:t>
      </w:r>
    </w:p>
    <w:p w:rsidR="00177715" w:rsidRPr="00CA1CC7" w:rsidRDefault="00177715" w:rsidP="0060632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A1CC7">
        <w:rPr>
          <w:sz w:val="20"/>
          <w:szCs w:val="20"/>
        </w:rPr>
        <w:t xml:space="preserve">Toute subvention sera octroyée en deux tranches ; une </w:t>
      </w:r>
      <w:r w:rsidR="002B60F9" w:rsidRPr="00CA1CC7">
        <w:rPr>
          <w:sz w:val="20"/>
          <w:szCs w:val="20"/>
        </w:rPr>
        <w:t>1</w:t>
      </w:r>
      <w:r w:rsidR="002B60F9" w:rsidRPr="00CA1CC7">
        <w:rPr>
          <w:sz w:val="20"/>
          <w:szCs w:val="20"/>
          <w:vertAlign w:val="superscript"/>
        </w:rPr>
        <w:t>ère</w:t>
      </w:r>
      <w:r w:rsidR="002B60F9" w:rsidRPr="00CA1CC7">
        <w:rPr>
          <w:sz w:val="20"/>
          <w:szCs w:val="20"/>
        </w:rPr>
        <w:t xml:space="preserve"> </w:t>
      </w:r>
      <w:r w:rsidRPr="00CA1CC7">
        <w:rPr>
          <w:sz w:val="20"/>
          <w:szCs w:val="20"/>
        </w:rPr>
        <w:t xml:space="preserve">tranche </w:t>
      </w:r>
      <w:r w:rsidR="002B60F9" w:rsidRPr="00CA1CC7">
        <w:rPr>
          <w:sz w:val="20"/>
          <w:szCs w:val="20"/>
        </w:rPr>
        <w:t xml:space="preserve">(50%) </w:t>
      </w:r>
      <w:r w:rsidRPr="00CA1CC7">
        <w:rPr>
          <w:sz w:val="20"/>
          <w:szCs w:val="20"/>
        </w:rPr>
        <w:t>après signature du contrat et une tranche après remise de pièces justificatives</w:t>
      </w:r>
      <w:r w:rsidR="00123516" w:rsidRPr="00CA1CC7">
        <w:rPr>
          <w:sz w:val="20"/>
          <w:szCs w:val="20"/>
        </w:rPr>
        <w:t xml:space="preserve">, listées </w:t>
      </w:r>
      <w:r w:rsidR="002B60F9" w:rsidRPr="00CA1CC7">
        <w:rPr>
          <w:sz w:val="20"/>
          <w:szCs w:val="20"/>
        </w:rPr>
        <w:t>dans</w:t>
      </w:r>
      <w:r w:rsidR="00123516" w:rsidRPr="00CA1CC7">
        <w:rPr>
          <w:sz w:val="20"/>
          <w:szCs w:val="20"/>
        </w:rPr>
        <w:t xml:space="preserve"> le contrat de financement</w:t>
      </w:r>
      <w:r w:rsidR="00D72207" w:rsidRPr="00CA1CC7">
        <w:rPr>
          <w:sz w:val="20"/>
          <w:szCs w:val="20"/>
        </w:rPr>
        <w:t>;</w:t>
      </w:r>
    </w:p>
    <w:p w:rsidR="00B02CDF" w:rsidRPr="00CA1CC7" w:rsidRDefault="00F47007" w:rsidP="00CA1CC7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A1CC7">
        <w:rPr>
          <w:rFonts w:cs="Tahoma"/>
          <w:sz w:val="20"/>
          <w:szCs w:val="20"/>
        </w:rPr>
        <w:t>Les bénéficiaires de la subvention s’engagent </w:t>
      </w:r>
      <w:r w:rsidR="00362D69" w:rsidRPr="00CA1CC7">
        <w:rPr>
          <w:rFonts w:cs="Tahoma"/>
          <w:sz w:val="20"/>
          <w:szCs w:val="20"/>
        </w:rPr>
        <w:t>a</w:t>
      </w:r>
      <w:r w:rsidRPr="00CA1CC7">
        <w:rPr>
          <w:rFonts w:cs="Tahoma"/>
          <w:sz w:val="20"/>
          <w:szCs w:val="20"/>
        </w:rPr>
        <w:t xml:space="preserve"> priori à mettre le logo du </w:t>
      </w:r>
      <w:r w:rsidR="002B60F9" w:rsidRPr="00CA1CC7">
        <w:rPr>
          <w:rFonts w:cs="Tahoma"/>
          <w:i/>
          <w:iCs/>
          <w:sz w:val="20"/>
          <w:szCs w:val="20"/>
        </w:rPr>
        <w:t>Ministère de l’Education Nationale, de la Formation Professionnelle, de l’Enseignement Supérieur et de la Recherche Scientifique, Secrétariat d’Etat chargé de l’Enseignement Supérieur et de la Recherche Scientifique</w:t>
      </w:r>
      <w:r w:rsidR="002B60F9" w:rsidRPr="00CA1CC7">
        <w:rPr>
          <w:rFonts w:cs="Tahoma"/>
          <w:sz w:val="20"/>
          <w:szCs w:val="20"/>
        </w:rPr>
        <w:t xml:space="preserve"> </w:t>
      </w:r>
      <w:r w:rsidR="00CA1CC7" w:rsidRPr="00CA1CC7">
        <w:rPr>
          <w:rFonts w:cs="Tahoma"/>
          <w:sz w:val="20"/>
          <w:szCs w:val="20"/>
        </w:rPr>
        <w:t xml:space="preserve">et du CNRST </w:t>
      </w:r>
      <w:r w:rsidRPr="00CA1CC7">
        <w:rPr>
          <w:rFonts w:cs="Tahoma"/>
          <w:sz w:val="20"/>
          <w:szCs w:val="20"/>
        </w:rPr>
        <w:t>en couverture de l’ouvrage</w:t>
      </w:r>
      <w:r w:rsidR="00B02CDF" w:rsidRPr="00CA1CC7">
        <w:rPr>
          <w:rFonts w:cs="Tahoma"/>
          <w:sz w:val="20"/>
          <w:szCs w:val="20"/>
        </w:rPr>
        <w:t>;</w:t>
      </w:r>
    </w:p>
    <w:p w:rsidR="00177715" w:rsidRPr="00CA1CC7" w:rsidRDefault="00177715" w:rsidP="00606325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A1CC7">
        <w:rPr>
          <w:sz w:val="20"/>
          <w:szCs w:val="20"/>
        </w:rPr>
        <w:t>Pièces à joindre au formulaire :</w:t>
      </w:r>
    </w:p>
    <w:p w:rsidR="00177715" w:rsidRPr="00CA1CC7" w:rsidRDefault="002B60F9" w:rsidP="00606325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0"/>
          <w:szCs w:val="20"/>
        </w:rPr>
      </w:pPr>
      <w:r w:rsidRPr="00CA1CC7">
        <w:rPr>
          <w:sz w:val="20"/>
          <w:szCs w:val="20"/>
        </w:rPr>
        <w:t xml:space="preserve">03 </w:t>
      </w:r>
      <w:r w:rsidR="0076172D" w:rsidRPr="00CA1CC7">
        <w:rPr>
          <w:sz w:val="20"/>
          <w:szCs w:val="20"/>
        </w:rPr>
        <w:t xml:space="preserve">exemplaires du projet </w:t>
      </w:r>
      <w:r w:rsidRPr="00CA1CC7">
        <w:rPr>
          <w:sz w:val="20"/>
          <w:szCs w:val="20"/>
        </w:rPr>
        <w:t>d’ouvrage</w:t>
      </w:r>
      <w:r w:rsidR="00B02CDF" w:rsidRPr="00CA1CC7">
        <w:rPr>
          <w:sz w:val="20"/>
          <w:szCs w:val="20"/>
        </w:rPr>
        <w:t> ;</w:t>
      </w:r>
    </w:p>
    <w:p w:rsidR="0076172D" w:rsidRPr="00CA1CC7" w:rsidRDefault="0076172D" w:rsidP="00CA1CC7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0"/>
          <w:szCs w:val="20"/>
        </w:rPr>
      </w:pPr>
      <w:r w:rsidRPr="00CA1CC7">
        <w:rPr>
          <w:sz w:val="20"/>
          <w:szCs w:val="20"/>
        </w:rPr>
        <w:t xml:space="preserve">Trois devis contradictoires concernant </w:t>
      </w:r>
      <w:r w:rsidR="002B60F9" w:rsidRPr="00CA1CC7">
        <w:rPr>
          <w:sz w:val="20"/>
          <w:szCs w:val="20"/>
        </w:rPr>
        <w:t xml:space="preserve">son </w:t>
      </w:r>
      <w:r w:rsidR="00CA1CC7" w:rsidRPr="00CA1CC7">
        <w:rPr>
          <w:sz w:val="20"/>
          <w:szCs w:val="20"/>
        </w:rPr>
        <w:t>é</w:t>
      </w:r>
      <w:r w:rsidR="002B60F9" w:rsidRPr="00CA1CC7">
        <w:rPr>
          <w:sz w:val="20"/>
          <w:szCs w:val="20"/>
        </w:rPr>
        <w:t>dition</w:t>
      </w:r>
      <w:r w:rsidR="00B02CDF" w:rsidRPr="00CA1CC7">
        <w:rPr>
          <w:sz w:val="20"/>
          <w:szCs w:val="20"/>
        </w:rPr>
        <w:t> ;</w:t>
      </w:r>
    </w:p>
    <w:p w:rsidR="0076172D" w:rsidRPr="00CA1CC7" w:rsidRDefault="0076172D" w:rsidP="00606325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0"/>
          <w:szCs w:val="20"/>
        </w:rPr>
      </w:pPr>
      <w:r w:rsidRPr="00CA1CC7">
        <w:rPr>
          <w:sz w:val="20"/>
          <w:szCs w:val="20"/>
        </w:rPr>
        <w:t>CV de(s) auteur(s)</w:t>
      </w:r>
      <w:r w:rsidR="00B02CDF" w:rsidRPr="00CA1CC7">
        <w:rPr>
          <w:sz w:val="20"/>
          <w:szCs w:val="20"/>
        </w:rPr>
        <w:t> ;</w:t>
      </w:r>
    </w:p>
    <w:p w:rsidR="0076172D" w:rsidRPr="00CA1CC7" w:rsidRDefault="0076172D" w:rsidP="00606325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0"/>
          <w:szCs w:val="20"/>
        </w:rPr>
      </w:pPr>
      <w:r w:rsidRPr="00CA1CC7">
        <w:rPr>
          <w:sz w:val="20"/>
          <w:szCs w:val="20"/>
        </w:rPr>
        <w:t>Trois</w:t>
      </w:r>
      <w:r w:rsidR="002B60F9" w:rsidRPr="00CA1CC7">
        <w:rPr>
          <w:sz w:val="20"/>
          <w:szCs w:val="20"/>
        </w:rPr>
        <w:t xml:space="preserve"> lettres de recommandations de P</w:t>
      </w:r>
      <w:r w:rsidRPr="00CA1CC7">
        <w:rPr>
          <w:sz w:val="20"/>
          <w:szCs w:val="20"/>
        </w:rPr>
        <w:t>rofesseurs de l’enseignement supérieur (dont l’un au moins en dehors de l’institution</w:t>
      </w:r>
      <w:r w:rsidR="00E255CD" w:rsidRPr="00CA1CC7">
        <w:rPr>
          <w:sz w:val="20"/>
          <w:szCs w:val="20"/>
        </w:rPr>
        <w:t>/l’établissement</w:t>
      </w:r>
      <w:r w:rsidR="00B02CDF" w:rsidRPr="00CA1CC7">
        <w:rPr>
          <w:sz w:val="20"/>
          <w:szCs w:val="20"/>
        </w:rPr>
        <w:t xml:space="preserve"> demandeur) ;</w:t>
      </w:r>
    </w:p>
    <w:p w:rsidR="00177715" w:rsidRPr="00CA1CC7" w:rsidRDefault="002B60F9" w:rsidP="00606325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0"/>
          <w:szCs w:val="20"/>
        </w:rPr>
      </w:pPr>
      <w:r w:rsidRPr="00CA1CC7">
        <w:rPr>
          <w:sz w:val="20"/>
          <w:szCs w:val="20"/>
        </w:rPr>
        <w:t>Recommandation du P</w:t>
      </w:r>
      <w:r w:rsidR="0076172D" w:rsidRPr="00CA1CC7">
        <w:rPr>
          <w:sz w:val="20"/>
          <w:szCs w:val="20"/>
        </w:rPr>
        <w:t xml:space="preserve">résident </w:t>
      </w:r>
      <w:r w:rsidRPr="00CA1CC7">
        <w:rPr>
          <w:sz w:val="20"/>
          <w:szCs w:val="20"/>
        </w:rPr>
        <w:t>de l’Université ou du Chef de l’E</w:t>
      </w:r>
      <w:r w:rsidR="0076172D" w:rsidRPr="00CA1CC7">
        <w:rPr>
          <w:sz w:val="20"/>
          <w:szCs w:val="20"/>
        </w:rPr>
        <w:t>tablissement.</w:t>
      </w:r>
    </w:p>
    <w:p w:rsidR="00177715" w:rsidRPr="00CA1CC7" w:rsidRDefault="0064690A" w:rsidP="00606325">
      <w:pPr>
        <w:spacing w:after="0" w:line="240" w:lineRule="auto"/>
        <w:rPr>
          <w:sz w:val="20"/>
          <w:szCs w:val="20"/>
        </w:rPr>
      </w:pPr>
      <w:r w:rsidRPr="00CA1CC7">
        <w:rPr>
          <w:sz w:val="20"/>
          <w:szCs w:val="20"/>
        </w:rPr>
        <w:t xml:space="preserve">7-Envoi </w:t>
      </w:r>
      <w:r w:rsidR="00177715" w:rsidRPr="00CA1CC7">
        <w:rPr>
          <w:sz w:val="20"/>
          <w:szCs w:val="20"/>
        </w:rPr>
        <w:t xml:space="preserve"> du formulaire</w:t>
      </w:r>
      <w:r w:rsidR="00B02CDF" w:rsidRPr="00CA1CC7">
        <w:rPr>
          <w:sz w:val="20"/>
          <w:szCs w:val="20"/>
        </w:rPr>
        <w:t> </w:t>
      </w:r>
      <w:r w:rsidR="00CA1CC7" w:rsidRPr="00CA1CC7">
        <w:rPr>
          <w:sz w:val="20"/>
          <w:szCs w:val="20"/>
        </w:rPr>
        <w:t>en format</w:t>
      </w:r>
      <w:r w:rsidR="00B02CDF" w:rsidRPr="00CA1CC7">
        <w:rPr>
          <w:sz w:val="20"/>
          <w:szCs w:val="20"/>
        </w:rPr>
        <w:t>:</w:t>
      </w:r>
    </w:p>
    <w:p w:rsidR="00CA1CC7" w:rsidRPr="00CA1CC7" w:rsidRDefault="00CA1CC7" w:rsidP="00CA1CC7">
      <w:pPr>
        <w:pStyle w:val="Paragraphedeliste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CA1CC7">
        <w:rPr>
          <w:color w:val="000000"/>
          <w:sz w:val="20"/>
          <w:szCs w:val="20"/>
        </w:rPr>
        <w:t>7-1 : électronique à l’adresse suivante: manifestations@cnrst.ma;</w:t>
      </w:r>
    </w:p>
    <w:p w:rsidR="0064690A" w:rsidRPr="00CA1CC7" w:rsidRDefault="0064690A" w:rsidP="00CA1CC7">
      <w:pPr>
        <w:spacing w:after="0" w:line="240" w:lineRule="auto"/>
        <w:rPr>
          <w:color w:val="000000"/>
          <w:sz w:val="20"/>
          <w:szCs w:val="20"/>
        </w:rPr>
      </w:pPr>
      <w:r w:rsidRPr="00CA1CC7">
        <w:rPr>
          <w:sz w:val="20"/>
          <w:szCs w:val="20"/>
        </w:rPr>
        <w:t>7-</w:t>
      </w:r>
      <w:r w:rsidR="00CA1CC7" w:rsidRPr="00CA1CC7">
        <w:rPr>
          <w:sz w:val="20"/>
          <w:szCs w:val="20"/>
        </w:rPr>
        <w:t>2</w:t>
      </w:r>
      <w:r w:rsidRPr="00CA1CC7">
        <w:rPr>
          <w:sz w:val="20"/>
          <w:szCs w:val="20"/>
        </w:rPr>
        <w:t xml:space="preserve"> : </w:t>
      </w:r>
      <w:r w:rsidRPr="00CA1CC7">
        <w:rPr>
          <w:color w:val="000000"/>
          <w:sz w:val="20"/>
          <w:szCs w:val="20"/>
        </w:rPr>
        <w:t>papier</w:t>
      </w:r>
      <w:r w:rsidR="00CA1CC7" w:rsidRPr="00CA1CC7">
        <w:rPr>
          <w:color w:val="000000"/>
          <w:sz w:val="20"/>
          <w:szCs w:val="20"/>
        </w:rPr>
        <w:t xml:space="preserve"> portant les signatures requises</w:t>
      </w:r>
      <w:r w:rsidR="00177715" w:rsidRPr="00CA1CC7">
        <w:rPr>
          <w:color w:val="000000"/>
          <w:sz w:val="20"/>
          <w:szCs w:val="20"/>
        </w:rPr>
        <w:t xml:space="preserve"> </w:t>
      </w:r>
      <w:r w:rsidR="00ED4B0A" w:rsidRPr="00CA1CC7">
        <w:rPr>
          <w:color w:val="000000"/>
          <w:sz w:val="20"/>
          <w:szCs w:val="20"/>
        </w:rPr>
        <w:t xml:space="preserve">et </w:t>
      </w:r>
      <w:r w:rsidR="00B02CDF" w:rsidRPr="00CA1CC7">
        <w:rPr>
          <w:color w:val="000000"/>
          <w:sz w:val="20"/>
          <w:szCs w:val="20"/>
        </w:rPr>
        <w:t>muni d</w:t>
      </w:r>
      <w:r w:rsidR="00ED4B0A" w:rsidRPr="00CA1CC7">
        <w:rPr>
          <w:color w:val="000000"/>
          <w:sz w:val="20"/>
          <w:szCs w:val="20"/>
        </w:rPr>
        <w:t>es pièces énumérées</w:t>
      </w:r>
      <w:r w:rsidR="00B02CDF" w:rsidRPr="00CA1CC7">
        <w:rPr>
          <w:color w:val="000000"/>
          <w:sz w:val="20"/>
          <w:szCs w:val="20"/>
        </w:rPr>
        <w:t>,</w:t>
      </w:r>
      <w:r w:rsidR="00ED4B0A" w:rsidRPr="00CA1CC7">
        <w:rPr>
          <w:color w:val="000000"/>
          <w:sz w:val="20"/>
          <w:szCs w:val="20"/>
        </w:rPr>
        <w:t xml:space="preserve"> ci-dessus</w:t>
      </w:r>
      <w:r w:rsidR="00CA1CC7" w:rsidRPr="00CA1CC7">
        <w:rPr>
          <w:color w:val="000000"/>
          <w:sz w:val="20"/>
          <w:szCs w:val="20"/>
        </w:rPr>
        <w:t xml:space="preserve"> </w:t>
      </w:r>
      <w:r w:rsidR="00177715" w:rsidRPr="00CA1CC7">
        <w:rPr>
          <w:color w:val="000000"/>
          <w:sz w:val="20"/>
          <w:szCs w:val="20"/>
        </w:rPr>
        <w:t>à</w:t>
      </w:r>
      <w:r w:rsidR="00CA1CC7" w:rsidRPr="00CA1CC7">
        <w:rPr>
          <w:color w:val="000000"/>
          <w:sz w:val="20"/>
          <w:szCs w:val="20"/>
        </w:rPr>
        <w:t> </w:t>
      </w:r>
      <w:r w:rsidR="00177715" w:rsidRPr="00CA1CC7">
        <w:rPr>
          <w:i/>
          <w:iCs/>
          <w:color w:val="000000"/>
          <w:sz w:val="20"/>
          <w:szCs w:val="20"/>
        </w:rPr>
        <w:t>Monsieur le Directeur</w:t>
      </w:r>
      <w:r w:rsidRPr="00CA1CC7">
        <w:rPr>
          <w:i/>
          <w:iCs/>
          <w:color w:val="000000"/>
          <w:sz w:val="20"/>
          <w:szCs w:val="20"/>
        </w:rPr>
        <w:t xml:space="preserve">, </w:t>
      </w:r>
      <w:r w:rsidR="00CA1CC7" w:rsidRPr="00CA1CC7">
        <w:rPr>
          <w:i/>
          <w:iCs/>
          <w:color w:val="000000"/>
          <w:sz w:val="20"/>
          <w:szCs w:val="20"/>
        </w:rPr>
        <w:t>du CNRST</w:t>
      </w:r>
      <w:r w:rsidRPr="00CA1CC7">
        <w:rPr>
          <w:i/>
          <w:iCs/>
          <w:color w:val="000000"/>
          <w:sz w:val="20"/>
          <w:szCs w:val="20"/>
        </w:rPr>
        <w:t>,</w:t>
      </w:r>
      <w:r w:rsidR="00D72207" w:rsidRPr="00CA1CC7">
        <w:rPr>
          <w:i/>
          <w:iCs/>
          <w:color w:val="000000"/>
          <w:sz w:val="20"/>
          <w:szCs w:val="20"/>
        </w:rPr>
        <w:t xml:space="preserve"> </w:t>
      </w:r>
      <w:r w:rsidR="00177715" w:rsidRPr="00CA1CC7">
        <w:rPr>
          <w:i/>
          <w:iCs/>
          <w:color w:val="000000"/>
          <w:sz w:val="20"/>
          <w:szCs w:val="20"/>
        </w:rPr>
        <w:t>B</w:t>
      </w:r>
      <w:r w:rsidR="00D72207" w:rsidRPr="00CA1CC7">
        <w:rPr>
          <w:i/>
          <w:iCs/>
          <w:color w:val="000000"/>
          <w:sz w:val="20"/>
          <w:szCs w:val="20"/>
        </w:rPr>
        <w:t>.</w:t>
      </w:r>
      <w:r w:rsidR="00177715" w:rsidRPr="00CA1CC7">
        <w:rPr>
          <w:i/>
          <w:iCs/>
          <w:color w:val="000000"/>
          <w:sz w:val="20"/>
          <w:szCs w:val="20"/>
        </w:rPr>
        <w:t>P</w:t>
      </w:r>
      <w:r w:rsidR="00D72207" w:rsidRPr="00CA1CC7">
        <w:rPr>
          <w:i/>
          <w:iCs/>
          <w:color w:val="000000"/>
          <w:sz w:val="20"/>
          <w:szCs w:val="20"/>
        </w:rPr>
        <w:t>. : 8027-</w:t>
      </w:r>
      <w:r w:rsidR="00177715" w:rsidRPr="00CA1CC7">
        <w:rPr>
          <w:i/>
          <w:iCs/>
          <w:color w:val="000000"/>
          <w:sz w:val="20"/>
          <w:szCs w:val="20"/>
        </w:rPr>
        <w:t>N</w:t>
      </w:r>
      <w:r w:rsidR="00D72207" w:rsidRPr="00CA1CC7">
        <w:rPr>
          <w:i/>
          <w:iCs/>
          <w:color w:val="000000"/>
          <w:sz w:val="20"/>
          <w:szCs w:val="20"/>
        </w:rPr>
        <w:t>.</w:t>
      </w:r>
      <w:r w:rsidR="00177715" w:rsidRPr="00CA1CC7">
        <w:rPr>
          <w:i/>
          <w:iCs/>
          <w:color w:val="000000"/>
          <w:sz w:val="20"/>
          <w:szCs w:val="20"/>
        </w:rPr>
        <w:t>U</w:t>
      </w:r>
      <w:r w:rsidR="00D72207" w:rsidRPr="00CA1CC7">
        <w:rPr>
          <w:i/>
          <w:iCs/>
          <w:color w:val="000000"/>
          <w:sz w:val="20"/>
          <w:szCs w:val="20"/>
        </w:rPr>
        <w:t>.</w:t>
      </w:r>
      <w:r w:rsidR="00177715" w:rsidRPr="00CA1CC7">
        <w:rPr>
          <w:i/>
          <w:iCs/>
          <w:color w:val="000000"/>
          <w:sz w:val="20"/>
          <w:szCs w:val="20"/>
        </w:rPr>
        <w:t>, 10102, Rabat</w:t>
      </w:r>
      <w:r w:rsidRPr="00CA1CC7">
        <w:rPr>
          <w:i/>
          <w:iCs/>
          <w:color w:val="000000"/>
          <w:sz w:val="20"/>
          <w:szCs w:val="20"/>
        </w:rPr>
        <w:t> ;</w:t>
      </w:r>
    </w:p>
    <w:p w:rsidR="00E90D3A" w:rsidRPr="00CA1CC7" w:rsidRDefault="0064690A" w:rsidP="00CA1CC7">
      <w:pPr>
        <w:pStyle w:val="Paragraphedeliste"/>
        <w:spacing w:after="0" w:line="240" w:lineRule="auto"/>
        <w:ind w:left="0"/>
        <w:rPr>
          <w:color w:val="000000"/>
          <w:sz w:val="20"/>
          <w:szCs w:val="20"/>
        </w:rPr>
      </w:pPr>
      <w:r w:rsidRPr="00CA1CC7">
        <w:rPr>
          <w:color w:val="000000"/>
          <w:sz w:val="20"/>
          <w:szCs w:val="20"/>
        </w:rPr>
        <w:t>8-</w:t>
      </w:r>
      <w:r w:rsidR="00177715" w:rsidRPr="00CA1CC7">
        <w:rPr>
          <w:color w:val="000000"/>
          <w:sz w:val="20"/>
          <w:szCs w:val="20"/>
        </w:rPr>
        <w:t>Contact</w:t>
      </w:r>
      <w:r w:rsidR="00B02CDF" w:rsidRPr="00CA1CC7">
        <w:rPr>
          <w:color w:val="000000"/>
          <w:sz w:val="20"/>
          <w:szCs w:val="20"/>
        </w:rPr>
        <w:t xml:space="preserve"> : </w:t>
      </w:r>
      <w:r w:rsidR="00706DF3" w:rsidRPr="00CA1CC7">
        <w:rPr>
          <w:color w:val="000000"/>
          <w:sz w:val="20"/>
          <w:szCs w:val="20"/>
        </w:rPr>
        <w:t xml:space="preserve">service des programmes scientifiques ; email : </w:t>
      </w:r>
      <w:r w:rsidR="00177715" w:rsidRPr="00CA1CC7">
        <w:rPr>
          <w:color w:val="000000"/>
          <w:sz w:val="20"/>
          <w:szCs w:val="20"/>
        </w:rPr>
        <w:t>manifestations@cnrst.ma</w:t>
      </w:r>
      <w:r w:rsidR="00B02CDF" w:rsidRPr="00CA1CC7">
        <w:rPr>
          <w:color w:val="000000"/>
          <w:sz w:val="20"/>
          <w:szCs w:val="20"/>
        </w:rPr>
        <w:t>;</w:t>
      </w:r>
      <w:r w:rsidR="00177715" w:rsidRPr="00CA1CC7">
        <w:rPr>
          <w:color w:val="000000"/>
          <w:sz w:val="20"/>
          <w:szCs w:val="20"/>
        </w:rPr>
        <w:t>Tel : 05</w:t>
      </w:r>
      <w:r w:rsidRPr="00CA1CC7">
        <w:rPr>
          <w:color w:val="000000"/>
          <w:sz w:val="20"/>
          <w:szCs w:val="20"/>
        </w:rPr>
        <w:t>-37-56-98-</w:t>
      </w:r>
      <w:r w:rsidR="00CA1CC7" w:rsidRPr="00CA1CC7">
        <w:rPr>
          <w:color w:val="000000"/>
          <w:sz w:val="20"/>
          <w:szCs w:val="20"/>
        </w:rPr>
        <w:t>00</w:t>
      </w:r>
      <w:r w:rsidRPr="00CA1CC7">
        <w:rPr>
          <w:color w:val="000000"/>
          <w:sz w:val="20"/>
          <w:szCs w:val="20"/>
        </w:rPr>
        <w:t>.</w:t>
      </w:r>
    </w:p>
    <w:p w:rsidR="0056435C" w:rsidRPr="00CA1CC7" w:rsidRDefault="0056435C" w:rsidP="00606325">
      <w:pPr>
        <w:spacing w:after="0" w:line="240" w:lineRule="auto"/>
        <w:jc w:val="both"/>
      </w:pPr>
    </w:p>
    <w:p w:rsidR="00E93ACF" w:rsidRPr="00CA1CC7" w:rsidRDefault="0056435C" w:rsidP="00CA1CC7">
      <w:pPr>
        <w:spacing w:after="0" w:line="240" w:lineRule="auto"/>
        <w:jc w:val="both"/>
        <w:rPr>
          <w:sz w:val="16"/>
          <w:szCs w:val="16"/>
        </w:rPr>
      </w:pPr>
      <w:r w:rsidRPr="00CA1CC7">
        <w:rPr>
          <w:sz w:val="16"/>
          <w:szCs w:val="16"/>
        </w:rPr>
        <w:t>(*)Pour ce qui est des revues scientifiques</w:t>
      </w:r>
      <w:r w:rsidR="0066526B" w:rsidRPr="00CA1CC7">
        <w:rPr>
          <w:sz w:val="16"/>
          <w:szCs w:val="16"/>
        </w:rPr>
        <w:t xml:space="preserve"> et actes des congrès</w:t>
      </w:r>
      <w:r w:rsidRPr="00CA1CC7">
        <w:rPr>
          <w:sz w:val="16"/>
          <w:szCs w:val="16"/>
        </w:rPr>
        <w:t xml:space="preserve">, le CNRST </w:t>
      </w:r>
      <w:r w:rsidR="00E14C5B" w:rsidRPr="00CA1CC7">
        <w:rPr>
          <w:sz w:val="16"/>
          <w:szCs w:val="16"/>
        </w:rPr>
        <w:t xml:space="preserve">propose, </w:t>
      </w:r>
      <w:r w:rsidRPr="00CA1CC7">
        <w:rPr>
          <w:sz w:val="16"/>
          <w:szCs w:val="16"/>
        </w:rPr>
        <w:t xml:space="preserve">à la place </w:t>
      </w:r>
      <w:r w:rsidR="00E14C5B" w:rsidRPr="00CA1CC7">
        <w:rPr>
          <w:sz w:val="16"/>
          <w:szCs w:val="16"/>
        </w:rPr>
        <w:t>de l</w:t>
      </w:r>
      <w:r w:rsidR="00606325" w:rsidRPr="00CA1CC7">
        <w:rPr>
          <w:sz w:val="16"/>
          <w:szCs w:val="16"/>
        </w:rPr>
        <w:t xml:space="preserve">a diffusion sur support papier, de les </w:t>
      </w:r>
      <w:r w:rsidRPr="00CA1CC7">
        <w:rPr>
          <w:sz w:val="16"/>
          <w:szCs w:val="16"/>
        </w:rPr>
        <w:t>héberge</w:t>
      </w:r>
      <w:r w:rsidR="00606325" w:rsidRPr="00CA1CC7">
        <w:rPr>
          <w:sz w:val="16"/>
          <w:szCs w:val="16"/>
        </w:rPr>
        <w:t>r</w:t>
      </w:r>
      <w:r w:rsidRPr="00CA1CC7">
        <w:rPr>
          <w:sz w:val="16"/>
          <w:szCs w:val="16"/>
        </w:rPr>
        <w:t xml:space="preserve"> sur le portail </w:t>
      </w:r>
      <w:r w:rsidR="0066526B" w:rsidRPr="00CA1CC7">
        <w:rPr>
          <w:sz w:val="16"/>
          <w:szCs w:val="16"/>
        </w:rPr>
        <w:t>de</w:t>
      </w:r>
      <w:r w:rsidRPr="00CA1CC7">
        <w:rPr>
          <w:sz w:val="16"/>
          <w:szCs w:val="16"/>
        </w:rPr>
        <w:t xml:space="preserve"> l’Institut Marocain de l’Information Scientifique et Technique (IMIST). Cette possibilité de l’édition sous forme numérique est offerte également aux </w:t>
      </w:r>
      <w:r w:rsidR="00606325" w:rsidRPr="00CA1CC7">
        <w:rPr>
          <w:sz w:val="16"/>
          <w:szCs w:val="16"/>
        </w:rPr>
        <w:t>auteurs</w:t>
      </w:r>
      <w:r w:rsidR="0066526B" w:rsidRPr="00CA1CC7">
        <w:rPr>
          <w:sz w:val="16"/>
          <w:szCs w:val="16"/>
        </w:rPr>
        <w:t xml:space="preserve"> d’ouvrages scientifiques, qui le souhaitent</w:t>
      </w:r>
      <w:r w:rsidRPr="00CA1CC7">
        <w:rPr>
          <w:sz w:val="16"/>
          <w:szCs w:val="16"/>
        </w:rPr>
        <w:t>.</w:t>
      </w:r>
      <w:r w:rsidR="002B60F9" w:rsidRPr="00CA1CC7">
        <w:rPr>
          <w:sz w:val="16"/>
          <w:szCs w:val="16"/>
        </w:rPr>
        <w:t xml:space="preserve"> Pour plus d’informations, prière </w:t>
      </w:r>
      <w:r w:rsidR="00606325" w:rsidRPr="00CA1CC7">
        <w:rPr>
          <w:sz w:val="16"/>
          <w:szCs w:val="16"/>
        </w:rPr>
        <w:t>d’envoyer un email à l’adresse suivante :</w:t>
      </w:r>
      <w:r w:rsidR="002B60F9" w:rsidRPr="00CA1CC7">
        <w:rPr>
          <w:sz w:val="16"/>
          <w:szCs w:val="16"/>
        </w:rPr>
        <w:t xml:space="preserve"> </w:t>
      </w:r>
      <w:r w:rsidR="00606325" w:rsidRPr="00CA1CC7">
        <w:rPr>
          <w:sz w:val="16"/>
          <w:szCs w:val="16"/>
        </w:rPr>
        <w:t>revues@imist.ma.</w:t>
      </w:r>
    </w:p>
    <w:p w:rsidR="0056435C" w:rsidRPr="00CA1CC7" w:rsidRDefault="0056435C" w:rsidP="00606325">
      <w:pPr>
        <w:spacing w:after="0" w:line="240" w:lineRule="auto"/>
        <w:rPr>
          <w:sz w:val="24"/>
          <w:szCs w:val="24"/>
        </w:rPr>
      </w:pPr>
    </w:p>
    <w:p w:rsidR="00606325" w:rsidRPr="00CA1CC7" w:rsidRDefault="00606325" w:rsidP="00606325">
      <w:pPr>
        <w:spacing w:after="0" w:line="240" w:lineRule="auto"/>
        <w:rPr>
          <w:sz w:val="24"/>
          <w:szCs w:val="24"/>
        </w:rPr>
      </w:pPr>
      <w:r w:rsidRPr="00CA1CC7">
        <w:rPr>
          <w:sz w:val="24"/>
          <w:szCs w:val="24"/>
        </w:rPr>
        <w:br w:type="page"/>
      </w:r>
    </w:p>
    <w:p w:rsidR="0056435C" w:rsidRPr="00CA1CC7" w:rsidRDefault="0056435C" w:rsidP="00606325">
      <w:pPr>
        <w:spacing w:after="0" w:line="240" w:lineRule="auto"/>
        <w:rPr>
          <w:sz w:val="24"/>
          <w:szCs w:val="24"/>
        </w:rPr>
      </w:pPr>
    </w:p>
    <w:p w:rsidR="008F1DDD" w:rsidRPr="00CA1CC7" w:rsidRDefault="00EA666E" w:rsidP="00606325">
      <w:pPr>
        <w:spacing w:after="0" w:line="240" w:lineRule="auto"/>
        <w:rPr>
          <w:sz w:val="24"/>
          <w:szCs w:val="24"/>
        </w:rPr>
      </w:pPr>
      <w:r w:rsidRPr="00CA1CC7">
        <w:rPr>
          <w:sz w:val="24"/>
          <w:szCs w:val="24"/>
        </w:rPr>
        <w:t>1-</w:t>
      </w:r>
      <w:r w:rsidR="000A289E" w:rsidRPr="00CA1CC7">
        <w:rPr>
          <w:sz w:val="24"/>
          <w:szCs w:val="24"/>
        </w:rPr>
        <w:t>Renseignements concernant l’auteur ou la collectivité d’auteurs</w:t>
      </w:r>
      <w:r w:rsidR="00F3634E" w:rsidRPr="00CA1CC7">
        <w:rPr>
          <w:sz w:val="24"/>
          <w:szCs w:val="24"/>
        </w:rPr>
        <w:t>*</w:t>
      </w:r>
    </w:p>
    <w:p w:rsidR="000A289E" w:rsidRPr="00CA1CC7" w:rsidRDefault="000A289E" w:rsidP="00606325">
      <w:pPr>
        <w:spacing w:after="0" w:line="240" w:lineRule="auto"/>
      </w:pPr>
      <w:r w:rsidRPr="00CA1CC7">
        <w:t>1.1 Identité</w:t>
      </w:r>
      <w:r w:rsidR="0064690A" w:rsidRPr="00CA1CC7"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A289E" w:rsidRPr="00CA1CC7" w:rsidTr="00836A71">
        <w:tc>
          <w:tcPr>
            <w:tcW w:w="9212" w:type="dxa"/>
            <w:shd w:val="clear" w:color="auto" w:fill="auto"/>
          </w:tcPr>
          <w:p w:rsidR="000A289E" w:rsidRPr="00CA1CC7" w:rsidRDefault="0064690A" w:rsidP="00606325">
            <w:pPr>
              <w:spacing w:after="0" w:line="240" w:lineRule="auto"/>
            </w:pPr>
            <w:r w:rsidRPr="00CA1CC7">
              <w:t>-</w:t>
            </w:r>
            <w:r w:rsidR="000A289E" w:rsidRPr="00CA1CC7">
              <w:t>Prénom et nom :</w:t>
            </w:r>
          </w:p>
          <w:p w:rsidR="000A289E" w:rsidRPr="00CA1CC7" w:rsidRDefault="0064690A" w:rsidP="00606325">
            <w:pPr>
              <w:spacing w:after="0" w:line="240" w:lineRule="auto"/>
            </w:pPr>
            <w:r w:rsidRPr="00CA1CC7">
              <w:t>-Université/Organisme</w:t>
            </w:r>
            <w:r w:rsidR="000A289E" w:rsidRPr="00CA1CC7">
              <w:t>:</w:t>
            </w:r>
          </w:p>
          <w:p w:rsidR="0064690A" w:rsidRPr="00CA1CC7" w:rsidRDefault="0064690A" w:rsidP="00606325">
            <w:pPr>
              <w:spacing w:after="0" w:line="240" w:lineRule="auto"/>
            </w:pPr>
            <w:r w:rsidRPr="00CA1CC7">
              <w:t>-Etablissement :</w:t>
            </w:r>
          </w:p>
          <w:p w:rsidR="000A289E" w:rsidRPr="00CA1CC7" w:rsidRDefault="0064690A" w:rsidP="00606325">
            <w:pPr>
              <w:spacing w:after="0" w:line="240" w:lineRule="auto"/>
            </w:pPr>
            <w:r w:rsidRPr="00CA1CC7">
              <w:t>-</w:t>
            </w:r>
            <w:r w:rsidR="00606325" w:rsidRPr="00CA1CC7">
              <w:t>Structure de recherche</w:t>
            </w:r>
            <w:r w:rsidR="000A289E" w:rsidRPr="00CA1CC7">
              <w:t> :</w:t>
            </w:r>
          </w:p>
          <w:p w:rsidR="00606325" w:rsidRPr="00CA1CC7" w:rsidRDefault="00606325" w:rsidP="00606325">
            <w:pPr>
              <w:spacing w:after="0" w:line="240" w:lineRule="auto"/>
            </w:pPr>
            <w:r w:rsidRPr="00CA1CC7">
              <w:t>-Grade :</w:t>
            </w:r>
          </w:p>
          <w:p w:rsidR="00606325" w:rsidRPr="00CA1CC7" w:rsidRDefault="00606325" w:rsidP="00606325">
            <w:pPr>
              <w:spacing w:after="0" w:line="240" w:lineRule="auto"/>
            </w:pPr>
            <w:r w:rsidRPr="00CA1CC7">
              <w:t>-Spécialité :</w:t>
            </w:r>
          </w:p>
          <w:p w:rsidR="000A289E" w:rsidRPr="00CA1CC7" w:rsidRDefault="0064690A" w:rsidP="00606325">
            <w:pPr>
              <w:spacing w:after="0" w:line="240" w:lineRule="auto"/>
            </w:pPr>
            <w:r w:rsidRPr="00CA1CC7">
              <w:t>-</w:t>
            </w:r>
            <w:r w:rsidR="000A289E" w:rsidRPr="00CA1CC7">
              <w:t>Tél :</w:t>
            </w:r>
          </w:p>
          <w:p w:rsidR="000A289E" w:rsidRPr="00CA1CC7" w:rsidRDefault="0064690A" w:rsidP="00606325">
            <w:pPr>
              <w:spacing w:after="0" w:line="240" w:lineRule="auto"/>
            </w:pPr>
            <w:r w:rsidRPr="00CA1CC7">
              <w:t>-</w:t>
            </w:r>
            <w:r w:rsidR="000A289E" w:rsidRPr="00CA1CC7">
              <w:t>Fax :</w:t>
            </w:r>
          </w:p>
          <w:p w:rsidR="000A289E" w:rsidRPr="00CA1CC7" w:rsidRDefault="0064690A" w:rsidP="00606325">
            <w:pPr>
              <w:spacing w:after="0" w:line="240" w:lineRule="auto"/>
            </w:pPr>
            <w:r w:rsidRPr="00CA1CC7">
              <w:t>-</w:t>
            </w:r>
            <w:r w:rsidR="000A289E" w:rsidRPr="00CA1CC7">
              <w:t xml:space="preserve">E-mail :                                                </w:t>
            </w:r>
          </w:p>
        </w:tc>
      </w:tr>
    </w:tbl>
    <w:p w:rsidR="000A289E" w:rsidRPr="00CA1CC7" w:rsidRDefault="00077137" w:rsidP="00606325">
      <w:pPr>
        <w:spacing w:after="0" w:line="240" w:lineRule="auto"/>
      </w:pPr>
      <w:r w:rsidRPr="00CA1CC7">
        <w:t xml:space="preserve"> </w:t>
      </w:r>
    </w:p>
    <w:p w:rsidR="000A289E" w:rsidRPr="00CA1CC7" w:rsidRDefault="000A289E" w:rsidP="00606325">
      <w:pPr>
        <w:spacing w:after="0" w:line="240" w:lineRule="auto"/>
      </w:pPr>
      <w:r w:rsidRPr="00CA1CC7">
        <w:t>1.</w:t>
      </w:r>
      <w:r w:rsidR="00077137" w:rsidRPr="00CA1CC7">
        <w:t>2</w:t>
      </w:r>
      <w:r w:rsidRPr="00CA1CC7">
        <w:t xml:space="preserve"> Activités de Recherche</w:t>
      </w:r>
      <w:r w:rsidR="002E0F62" w:rsidRPr="00CA1CC7"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A666E" w:rsidRPr="00CA1CC7" w:rsidTr="00DF12A3">
        <w:tc>
          <w:tcPr>
            <w:tcW w:w="4606" w:type="dxa"/>
          </w:tcPr>
          <w:p w:rsidR="00EA666E" w:rsidRPr="00CA1CC7" w:rsidRDefault="00EA666E" w:rsidP="00606325">
            <w:pPr>
              <w:spacing w:after="0" w:line="240" w:lineRule="auto"/>
            </w:pPr>
            <w:r w:rsidRPr="00CA1CC7">
              <w:t>Les activités de recherche menées :</w:t>
            </w:r>
          </w:p>
          <w:p w:rsidR="00606325" w:rsidRPr="00CA1CC7" w:rsidRDefault="00606325" w:rsidP="00606325">
            <w:pPr>
              <w:spacing w:after="0" w:line="240" w:lineRule="auto"/>
            </w:pPr>
          </w:p>
          <w:p w:rsidR="00606325" w:rsidRPr="00CA1CC7" w:rsidRDefault="00606325" w:rsidP="00606325">
            <w:pPr>
              <w:spacing w:after="0" w:line="240" w:lineRule="auto"/>
            </w:pPr>
          </w:p>
          <w:p w:rsidR="00606325" w:rsidRPr="00CA1CC7" w:rsidRDefault="00606325" w:rsidP="00606325">
            <w:pPr>
              <w:spacing w:after="0" w:line="240" w:lineRule="auto"/>
            </w:pPr>
          </w:p>
        </w:tc>
        <w:tc>
          <w:tcPr>
            <w:tcW w:w="4606" w:type="dxa"/>
          </w:tcPr>
          <w:p w:rsidR="00EA666E" w:rsidRPr="00CA1CC7" w:rsidRDefault="00EA666E" w:rsidP="00606325">
            <w:pPr>
              <w:spacing w:after="0" w:line="240" w:lineRule="auto"/>
            </w:pPr>
            <w:r w:rsidRPr="00CA1CC7">
              <w:t>Les thème(s) de recherche développés:</w:t>
            </w:r>
          </w:p>
          <w:p w:rsidR="00EA666E" w:rsidRPr="00CA1CC7" w:rsidRDefault="00EA666E" w:rsidP="00606325">
            <w:pPr>
              <w:spacing w:after="0" w:line="240" w:lineRule="auto"/>
            </w:pPr>
          </w:p>
        </w:tc>
      </w:tr>
      <w:tr w:rsidR="00EA666E" w:rsidRPr="00CA1CC7" w:rsidTr="00DF12A3">
        <w:tc>
          <w:tcPr>
            <w:tcW w:w="4606" w:type="dxa"/>
          </w:tcPr>
          <w:p w:rsidR="00EA666E" w:rsidRPr="00CA1CC7" w:rsidRDefault="00EA666E" w:rsidP="00606325">
            <w:pPr>
              <w:spacing w:after="0" w:line="240" w:lineRule="auto"/>
            </w:pPr>
            <w:r w:rsidRPr="00CA1CC7">
              <w:t>Les principaux résultats obtenus :</w:t>
            </w:r>
          </w:p>
          <w:p w:rsidR="00606325" w:rsidRPr="00CA1CC7" w:rsidRDefault="00606325" w:rsidP="00606325">
            <w:pPr>
              <w:spacing w:after="0" w:line="240" w:lineRule="auto"/>
            </w:pPr>
          </w:p>
          <w:p w:rsidR="00606325" w:rsidRPr="00CA1CC7" w:rsidRDefault="00606325" w:rsidP="00606325">
            <w:pPr>
              <w:spacing w:after="0" w:line="240" w:lineRule="auto"/>
            </w:pPr>
          </w:p>
          <w:p w:rsidR="00606325" w:rsidRPr="00CA1CC7" w:rsidRDefault="00606325" w:rsidP="00606325">
            <w:pPr>
              <w:spacing w:after="0" w:line="240" w:lineRule="auto"/>
            </w:pPr>
          </w:p>
        </w:tc>
        <w:tc>
          <w:tcPr>
            <w:tcW w:w="4606" w:type="dxa"/>
          </w:tcPr>
          <w:p w:rsidR="00EA666E" w:rsidRPr="00CA1CC7" w:rsidRDefault="00EA666E" w:rsidP="00606325">
            <w:pPr>
              <w:spacing w:after="0" w:line="240" w:lineRule="auto"/>
            </w:pPr>
            <w:r w:rsidRPr="00CA1CC7">
              <w:t xml:space="preserve">Ces résultats ont-ils déjà fait l’objet d’un ouvrage ? </w:t>
            </w:r>
            <w:r w:rsidRPr="00CA1CC7">
              <w:sym w:font="Wingdings" w:char="F06F"/>
            </w:r>
            <w:r w:rsidRPr="00CA1CC7">
              <w:t xml:space="preserve">oui        </w:t>
            </w:r>
            <w:r w:rsidRPr="00CA1CC7">
              <w:sym w:font="Wingdings" w:char="F06F"/>
            </w:r>
            <w:r w:rsidRPr="00CA1CC7">
              <w:t>non</w:t>
            </w:r>
          </w:p>
        </w:tc>
      </w:tr>
      <w:tr w:rsidR="00EA666E" w:rsidRPr="00CA1CC7" w:rsidTr="00DF12A3">
        <w:tc>
          <w:tcPr>
            <w:tcW w:w="4606" w:type="dxa"/>
          </w:tcPr>
          <w:p w:rsidR="00EA666E" w:rsidRPr="00CA1CC7" w:rsidRDefault="00EA666E" w:rsidP="00606325">
            <w:pPr>
              <w:spacing w:after="0" w:line="240" w:lineRule="auto"/>
            </w:pPr>
            <w:r w:rsidRPr="00CA1CC7">
              <w:t>Veuillez indiquer le rapport, le cas échéant, avec le présent projet d’ouvrage :</w:t>
            </w:r>
          </w:p>
          <w:p w:rsidR="00606325" w:rsidRPr="00CA1CC7" w:rsidRDefault="00606325" w:rsidP="00606325">
            <w:pPr>
              <w:spacing w:after="0" w:line="240" w:lineRule="auto"/>
            </w:pPr>
          </w:p>
          <w:p w:rsidR="00606325" w:rsidRPr="00CA1CC7" w:rsidRDefault="00606325" w:rsidP="00606325">
            <w:pPr>
              <w:spacing w:after="0" w:line="240" w:lineRule="auto"/>
            </w:pPr>
          </w:p>
          <w:p w:rsidR="00EA666E" w:rsidRPr="00CA1CC7" w:rsidRDefault="00EA666E" w:rsidP="00606325">
            <w:pPr>
              <w:spacing w:after="0" w:line="240" w:lineRule="auto"/>
            </w:pPr>
          </w:p>
        </w:tc>
        <w:tc>
          <w:tcPr>
            <w:tcW w:w="4606" w:type="dxa"/>
          </w:tcPr>
          <w:p w:rsidR="00EA666E" w:rsidRPr="00CA1CC7" w:rsidRDefault="00EA666E" w:rsidP="00606325">
            <w:pPr>
              <w:spacing w:after="0" w:line="240" w:lineRule="auto"/>
            </w:pPr>
          </w:p>
        </w:tc>
      </w:tr>
    </w:tbl>
    <w:p w:rsidR="00F3634E" w:rsidRPr="00CA1CC7" w:rsidRDefault="00F3634E" w:rsidP="00606325">
      <w:pPr>
        <w:spacing w:after="0" w:line="240" w:lineRule="auto"/>
        <w:rPr>
          <w:sz w:val="20"/>
          <w:szCs w:val="20"/>
        </w:rPr>
      </w:pPr>
      <w:r w:rsidRPr="00CA1CC7">
        <w:rPr>
          <w:sz w:val="20"/>
          <w:szCs w:val="20"/>
        </w:rPr>
        <w:t xml:space="preserve">*S’il s’agit d’une collectivité d’auteurs, veuillez fournir les </w:t>
      </w:r>
      <w:r w:rsidR="00AD0068" w:rsidRPr="00CA1CC7">
        <w:rPr>
          <w:sz w:val="20"/>
          <w:szCs w:val="20"/>
        </w:rPr>
        <w:t>renseignements demandés à la section 1 pour chacun des auteurs</w:t>
      </w:r>
    </w:p>
    <w:p w:rsidR="00606325" w:rsidRPr="00CA1CC7" w:rsidRDefault="00606325" w:rsidP="00606325">
      <w:pPr>
        <w:spacing w:after="0" w:line="240" w:lineRule="auto"/>
        <w:rPr>
          <w:sz w:val="20"/>
          <w:szCs w:val="20"/>
        </w:rPr>
      </w:pPr>
    </w:p>
    <w:p w:rsidR="00B9657D" w:rsidRPr="00CA1CC7" w:rsidRDefault="00EA666E" w:rsidP="00606325">
      <w:pPr>
        <w:spacing w:after="0" w:line="240" w:lineRule="auto"/>
        <w:rPr>
          <w:sz w:val="24"/>
          <w:szCs w:val="24"/>
        </w:rPr>
      </w:pPr>
      <w:r w:rsidRPr="00CA1CC7">
        <w:rPr>
          <w:sz w:val="24"/>
          <w:szCs w:val="24"/>
        </w:rPr>
        <w:t>2-</w:t>
      </w:r>
      <w:r w:rsidR="00C7064E" w:rsidRPr="00CA1CC7">
        <w:rPr>
          <w:sz w:val="24"/>
          <w:szCs w:val="24"/>
        </w:rPr>
        <w:t xml:space="preserve">Renseignements concernant le projet </w:t>
      </w:r>
      <w:r w:rsidR="0006657B" w:rsidRPr="00CA1CC7">
        <w:rPr>
          <w:sz w:val="24"/>
          <w:szCs w:val="24"/>
        </w:rPr>
        <w:t>d’ouvrage</w:t>
      </w:r>
      <w:r w:rsidR="00E93ACF" w:rsidRPr="00CA1CC7">
        <w:rPr>
          <w:sz w:val="24"/>
          <w:szCs w:val="24"/>
        </w:rPr>
        <w:t> :</w:t>
      </w:r>
      <w:r w:rsidR="00B9657D" w:rsidRPr="00CA1CC7">
        <w:rPr>
          <w:sz w:val="24"/>
          <w:szCs w:val="24"/>
        </w:rPr>
        <w:t> </w:t>
      </w:r>
    </w:p>
    <w:p w:rsidR="00B9657D" w:rsidRPr="00CA1CC7" w:rsidRDefault="00B9657D" w:rsidP="00606325">
      <w:pPr>
        <w:spacing w:after="0" w:line="240" w:lineRule="auto"/>
      </w:pPr>
      <w:r w:rsidRPr="00CA1CC7">
        <w:t xml:space="preserve">2.1 </w:t>
      </w:r>
      <w:r w:rsidR="00EA666E" w:rsidRPr="00CA1CC7">
        <w:t>Titre</w:t>
      </w:r>
      <w:r w:rsidR="00E93ACF" w:rsidRPr="00CA1CC7"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9657D" w:rsidRPr="00CA1CC7" w:rsidTr="00836A71">
        <w:tc>
          <w:tcPr>
            <w:tcW w:w="9212" w:type="dxa"/>
            <w:shd w:val="clear" w:color="auto" w:fill="auto"/>
          </w:tcPr>
          <w:p w:rsidR="00B9657D" w:rsidRPr="00CA1CC7" w:rsidRDefault="00B9657D" w:rsidP="00606325">
            <w:pPr>
              <w:spacing w:after="0" w:line="240" w:lineRule="auto"/>
            </w:pPr>
          </w:p>
          <w:p w:rsidR="007F0026" w:rsidRPr="00CA1CC7" w:rsidRDefault="007F0026" w:rsidP="00606325">
            <w:pPr>
              <w:spacing w:after="0" w:line="240" w:lineRule="auto"/>
            </w:pPr>
          </w:p>
        </w:tc>
      </w:tr>
    </w:tbl>
    <w:p w:rsidR="00E90D3A" w:rsidRPr="00CA1CC7" w:rsidRDefault="00E90D3A" w:rsidP="00606325">
      <w:pPr>
        <w:spacing w:after="0" w:line="240" w:lineRule="auto"/>
      </w:pPr>
    </w:p>
    <w:p w:rsidR="00B9657D" w:rsidRPr="00CA1CC7" w:rsidRDefault="00B9657D" w:rsidP="00606325">
      <w:pPr>
        <w:spacing w:after="0" w:line="240" w:lineRule="auto"/>
      </w:pPr>
      <w:r w:rsidRPr="00CA1CC7">
        <w:t>2.2 Discipline</w:t>
      </w:r>
      <w:r w:rsidR="00E93ACF" w:rsidRPr="00CA1CC7"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9657D" w:rsidRPr="00CA1CC7" w:rsidTr="00836A71">
        <w:tc>
          <w:tcPr>
            <w:tcW w:w="9212" w:type="dxa"/>
            <w:shd w:val="clear" w:color="auto" w:fill="auto"/>
          </w:tcPr>
          <w:p w:rsidR="00C7064E" w:rsidRPr="00CA1CC7" w:rsidRDefault="00C7064E" w:rsidP="00606325">
            <w:pPr>
              <w:spacing w:after="0" w:line="240" w:lineRule="auto"/>
            </w:pPr>
            <w:r w:rsidRPr="00CA1CC7">
              <w:sym w:font="Wingdings" w:char="F06F"/>
            </w:r>
            <w:r w:rsidRPr="00CA1CC7">
              <w:t xml:space="preserve">Sciences exactes               </w:t>
            </w:r>
            <w:r w:rsidRPr="00CA1CC7">
              <w:sym w:font="Wingdings" w:char="F06F"/>
            </w:r>
            <w:r w:rsidRPr="00CA1CC7">
              <w:t>Science</w:t>
            </w:r>
            <w:r w:rsidR="003B62A6" w:rsidRPr="00CA1CC7">
              <w:t>s</w:t>
            </w:r>
            <w:r w:rsidRPr="00CA1CC7">
              <w:t xml:space="preserve"> de l’ingénieur                      </w:t>
            </w:r>
            <w:r w:rsidRPr="00CA1CC7">
              <w:sym w:font="Wingdings" w:char="F06F"/>
            </w:r>
            <w:r w:rsidRPr="00CA1CC7">
              <w:t xml:space="preserve">Sciences de la vie et de la santé           </w:t>
            </w:r>
            <w:r w:rsidRPr="00CA1CC7">
              <w:sym w:font="Wingdings" w:char="F06F"/>
            </w:r>
            <w:r w:rsidRPr="00CA1CC7">
              <w:t xml:space="preserve">Sciences de la terre          </w:t>
            </w:r>
            <w:r w:rsidRPr="00CA1CC7">
              <w:sym w:font="Wingdings" w:char="F06F"/>
            </w:r>
            <w:r w:rsidRPr="00CA1CC7">
              <w:t>Science</w:t>
            </w:r>
            <w:r w:rsidR="003B62A6" w:rsidRPr="00CA1CC7">
              <w:t>s</w:t>
            </w:r>
            <w:r w:rsidRPr="00CA1CC7">
              <w:t xml:space="preserve"> Humaines et Sociales        </w:t>
            </w:r>
            <w:r w:rsidR="003B62A6" w:rsidRPr="00CA1CC7">
              <w:t xml:space="preserve"> </w:t>
            </w:r>
            <w:r w:rsidRPr="00CA1CC7">
              <w:sym w:font="Wingdings" w:char="F06F"/>
            </w:r>
            <w:r w:rsidRPr="00CA1CC7">
              <w:t xml:space="preserve">Lettres                 </w:t>
            </w:r>
          </w:p>
          <w:p w:rsidR="007F0026" w:rsidRPr="00CA1CC7" w:rsidRDefault="00C7064E" w:rsidP="00606325">
            <w:pPr>
              <w:spacing w:after="0" w:line="240" w:lineRule="auto"/>
            </w:pPr>
            <w:r w:rsidRPr="00CA1CC7">
              <w:sym w:font="Wingdings" w:char="F06F"/>
            </w:r>
            <w:r w:rsidRPr="00CA1CC7">
              <w:t xml:space="preserve">Sciences économiques, juridiques, et de gestion                        </w:t>
            </w:r>
            <w:r w:rsidR="003B62A6" w:rsidRPr="00CA1CC7">
              <w:t xml:space="preserve">  </w:t>
            </w:r>
            <w:r w:rsidRPr="00CA1CC7">
              <w:sym w:font="Wingdings" w:char="F06F"/>
            </w:r>
            <w:r w:rsidRPr="00CA1CC7">
              <w:t>Autre (précisez)</w:t>
            </w:r>
          </w:p>
        </w:tc>
      </w:tr>
    </w:tbl>
    <w:p w:rsidR="00E90D3A" w:rsidRPr="00CA1CC7" w:rsidRDefault="00E90D3A" w:rsidP="00606325">
      <w:pPr>
        <w:spacing w:after="0" w:line="240" w:lineRule="auto"/>
      </w:pPr>
    </w:p>
    <w:p w:rsidR="00B9657D" w:rsidRPr="00CA1CC7" w:rsidRDefault="00B9657D" w:rsidP="00606325">
      <w:pPr>
        <w:spacing w:after="0" w:line="240" w:lineRule="auto"/>
      </w:pPr>
      <w:r w:rsidRPr="00CA1CC7">
        <w:t xml:space="preserve">2.3 </w:t>
      </w:r>
      <w:r w:rsidR="0006657B" w:rsidRPr="00CA1CC7">
        <w:t>Thématique</w:t>
      </w:r>
      <w:r w:rsidR="003B62A6" w:rsidRPr="00CA1CC7"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9657D" w:rsidRPr="00CA1CC7" w:rsidTr="00836A71">
        <w:tc>
          <w:tcPr>
            <w:tcW w:w="9212" w:type="dxa"/>
            <w:shd w:val="clear" w:color="auto" w:fill="auto"/>
          </w:tcPr>
          <w:p w:rsidR="00B9657D" w:rsidRPr="00CA1CC7" w:rsidRDefault="00B9657D" w:rsidP="00606325">
            <w:pPr>
              <w:spacing w:after="0" w:line="240" w:lineRule="auto"/>
            </w:pPr>
          </w:p>
          <w:p w:rsidR="007F0026" w:rsidRPr="00CA1CC7" w:rsidRDefault="007F0026" w:rsidP="00606325">
            <w:pPr>
              <w:spacing w:after="0" w:line="240" w:lineRule="auto"/>
            </w:pPr>
          </w:p>
          <w:p w:rsidR="007F0026" w:rsidRPr="00CA1CC7" w:rsidRDefault="007F0026" w:rsidP="00606325">
            <w:pPr>
              <w:spacing w:after="0" w:line="240" w:lineRule="auto"/>
            </w:pPr>
          </w:p>
        </w:tc>
      </w:tr>
    </w:tbl>
    <w:p w:rsidR="00B9657D" w:rsidRPr="00CA1CC7" w:rsidRDefault="00AD0068" w:rsidP="00606325">
      <w:pPr>
        <w:spacing w:after="0" w:line="240" w:lineRule="auto"/>
      </w:pPr>
      <w:r w:rsidRPr="00CA1CC7">
        <w:t>2.4 Mots clé</w:t>
      </w:r>
      <w:r w:rsidR="00B67579" w:rsidRPr="00CA1CC7">
        <w:t>s</w:t>
      </w:r>
      <w:r w:rsidR="003B62A6" w:rsidRPr="00CA1CC7"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7579" w:rsidRPr="00CA1CC7" w:rsidTr="00836A71">
        <w:tc>
          <w:tcPr>
            <w:tcW w:w="9212" w:type="dxa"/>
            <w:shd w:val="clear" w:color="auto" w:fill="auto"/>
          </w:tcPr>
          <w:p w:rsidR="00B67579" w:rsidRPr="00CA1CC7" w:rsidRDefault="00B67579" w:rsidP="00606325">
            <w:pPr>
              <w:spacing w:after="0" w:line="240" w:lineRule="auto"/>
            </w:pPr>
          </w:p>
          <w:p w:rsidR="007F0026" w:rsidRPr="00CA1CC7" w:rsidRDefault="007F0026" w:rsidP="00606325">
            <w:pPr>
              <w:spacing w:after="0" w:line="240" w:lineRule="auto"/>
            </w:pPr>
          </w:p>
          <w:p w:rsidR="007F0026" w:rsidRPr="00CA1CC7" w:rsidRDefault="007F0026" w:rsidP="00606325">
            <w:pPr>
              <w:spacing w:after="0" w:line="240" w:lineRule="auto"/>
            </w:pPr>
          </w:p>
          <w:p w:rsidR="007F0026" w:rsidRPr="00CA1CC7" w:rsidRDefault="007F0026" w:rsidP="00606325">
            <w:pPr>
              <w:spacing w:after="0" w:line="240" w:lineRule="auto"/>
            </w:pPr>
          </w:p>
        </w:tc>
      </w:tr>
    </w:tbl>
    <w:p w:rsidR="00B67579" w:rsidRPr="00CA1CC7" w:rsidRDefault="00B67579" w:rsidP="00606325">
      <w:pPr>
        <w:spacing w:after="0" w:line="240" w:lineRule="auto"/>
      </w:pPr>
      <w:r w:rsidRPr="00CA1CC7">
        <w:t>2.5 Résumé</w:t>
      </w:r>
      <w:r w:rsidR="003B62A6" w:rsidRPr="00CA1CC7"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7579" w:rsidRPr="00CA1CC7" w:rsidTr="00836A71">
        <w:tc>
          <w:tcPr>
            <w:tcW w:w="9212" w:type="dxa"/>
            <w:shd w:val="clear" w:color="auto" w:fill="auto"/>
          </w:tcPr>
          <w:p w:rsidR="00B67579" w:rsidRPr="00CA1CC7" w:rsidRDefault="00B67579" w:rsidP="00606325">
            <w:pPr>
              <w:spacing w:after="0" w:line="240" w:lineRule="auto"/>
            </w:pPr>
          </w:p>
          <w:p w:rsidR="00B67579" w:rsidRPr="00CA1CC7" w:rsidRDefault="00B67579" w:rsidP="00606325">
            <w:pPr>
              <w:spacing w:after="0" w:line="240" w:lineRule="auto"/>
            </w:pPr>
          </w:p>
          <w:p w:rsidR="00B67579" w:rsidRPr="00CA1CC7" w:rsidRDefault="00B67579" w:rsidP="00606325">
            <w:pPr>
              <w:spacing w:after="0" w:line="240" w:lineRule="auto"/>
            </w:pPr>
          </w:p>
          <w:p w:rsidR="00B67579" w:rsidRPr="00CA1CC7" w:rsidRDefault="00B67579" w:rsidP="00606325">
            <w:pPr>
              <w:spacing w:after="0" w:line="240" w:lineRule="auto"/>
            </w:pPr>
          </w:p>
        </w:tc>
      </w:tr>
    </w:tbl>
    <w:p w:rsidR="00B67579" w:rsidRPr="00CA1CC7" w:rsidRDefault="00B67579" w:rsidP="00606325">
      <w:pPr>
        <w:spacing w:after="0" w:line="240" w:lineRule="auto"/>
      </w:pPr>
    </w:p>
    <w:p w:rsidR="00B67579" w:rsidRPr="00CA1CC7" w:rsidRDefault="00B67579" w:rsidP="00606325">
      <w:pPr>
        <w:spacing w:after="0" w:line="240" w:lineRule="auto"/>
      </w:pPr>
      <w:r w:rsidRPr="00CA1CC7">
        <w:t>2.6 Public ciblé</w:t>
      </w:r>
      <w:r w:rsidR="003B62A6" w:rsidRPr="00CA1CC7"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7579" w:rsidRPr="00CA1CC7" w:rsidTr="00836A71">
        <w:tc>
          <w:tcPr>
            <w:tcW w:w="9212" w:type="dxa"/>
            <w:shd w:val="clear" w:color="auto" w:fill="auto"/>
          </w:tcPr>
          <w:p w:rsidR="00706DF3" w:rsidRPr="00CA1CC7" w:rsidRDefault="007F0026" w:rsidP="00606325">
            <w:pPr>
              <w:spacing w:after="0" w:line="240" w:lineRule="auto"/>
            </w:pPr>
            <w:r w:rsidRPr="00CA1CC7">
              <w:sym w:font="Wingdings" w:char="F06F"/>
            </w:r>
            <w:r w:rsidR="00997D86" w:rsidRPr="00CA1CC7">
              <w:t>E</w:t>
            </w:r>
            <w:r w:rsidR="00B67579" w:rsidRPr="00CA1CC7">
              <w:t>nseignants chercheurs</w:t>
            </w:r>
            <w:r w:rsidR="003B62A6" w:rsidRPr="00CA1CC7">
              <w:t> ;</w:t>
            </w:r>
            <w:r w:rsidR="00706DF3" w:rsidRPr="00CA1CC7">
              <w:t xml:space="preserve">         </w:t>
            </w:r>
            <w:r w:rsidR="003B62A6" w:rsidRPr="00CA1CC7">
              <w:t xml:space="preserve"> </w:t>
            </w:r>
            <w:r w:rsidR="003B62A6" w:rsidRPr="00CA1CC7">
              <w:sym w:font="Wingdings" w:char="F06F"/>
            </w:r>
            <w:r w:rsidR="003B62A6" w:rsidRPr="00CA1CC7">
              <w:t xml:space="preserve">doctorants ; </w:t>
            </w:r>
            <w:r w:rsidR="00706DF3" w:rsidRPr="00CA1CC7">
              <w:t xml:space="preserve">                          </w:t>
            </w:r>
            <w:r w:rsidR="003B62A6" w:rsidRPr="00CA1CC7">
              <w:sym w:font="Wingdings" w:char="F06F"/>
            </w:r>
            <w:r w:rsidR="003B62A6" w:rsidRPr="00CA1CC7">
              <w:t>Etudiants de master ;</w:t>
            </w:r>
            <w:r w:rsidR="00B67579" w:rsidRPr="00CA1CC7">
              <w:t xml:space="preserve">   </w:t>
            </w:r>
          </w:p>
          <w:p w:rsidR="00B67579" w:rsidRPr="00CA1CC7" w:rsidRDefault="007F0026" w:rsidP="00606325">
            <w:pPr>
              <w:spacing w:after="0" w:line="240" w:lineRule="auto"/>
            </w:pPr>
            <w:r w:rsidRPr="00CA1CC7">
              <w:sym w:font="Wingdings" w:char="F06F"/>
            </w:r>
            <w:r w:rsidR="00997D86" w:rsidRPr="00CA1CC7">
              <w:t>E</w:t>
            </w:r>
            <w:r w:rsidR="003B62A6" w:rsidRPr="00CA1CC7">
              <w:t>tudiants </w:t>
            </w:r>
            <w:r w:rsidR="00E619BC" w:rsidRPr="00CA1CC7">
              <w:t>de licence</w:t>
            </w:r>
            <w:r w:rsidR="003B62A6" w:rsidRPr="00CA1CC7">
              <w:t>;</w:t>
            </w:r>
            <w:r w:rsidR="00706DF3" w:rsidRPr="00CA1CC7">
              <w:t xml:space="preserve">   </w:t>
            </w:r>
            <w:r w:rsidR="00E619BC" w:rsidRPr="00CA1CC7">
              <w:t xml:space="preserve">               </w:t>
            </w:r>
            <w:r w:rsidRPr="00CA1CC7">
              <w:sym w:font="Wingdings" w:char="F06F"/>
            </w:r>
            <w:r w:rsidR="00997D86" w:rsidRPr="00CA1CC7">
              <w:t>Grand P</w:t>
            </w:r>
            <w:r w:rsidR="00B67579" w:rsidRPr="00CA1CC7">
              <w:t xml:space="preserve">ublic      </w:t>
            </w:r>
            <w:r w:rsidR="00E619BC" w:rsidRPr="00CA1CC7">
              <w:t xml:space="preserve">                    </w:t>
            </w:r>
            <w:r w:rsidRPr="00CA1CC7">
              <w:sym w:font="Wingdings" w:char="F06F"/>
            </w:r>
            <w:r w:rsidR="00997D86" w:rsidRPr="00CA1CC7">
              <w:t>Public Spécialisé (précisez</w:t>
            </w:r>
            <w:r w:rsidR="00B67579" w:rsidRPr="00CA1CC7">
              <w:t>)</w:t>
            </w:r>
            <w:r w:rsidR="003B62A6" w:rsidRPr="00CA1CC7">
              <w:t> :</w:t>
            </w:r>
          </w:p>
        </w:tc>
      </w:tr>
    </w:tbl>
    <w:p w:rsidR="00AD0068" w:rsidRPr="00CA1CC7" w:rsidRDefault="00AD0068" w:rsidP="00606325">
      <w:pPr>
        <w:spacing w:after="0" w:line="240" w:lineRule="auto"/>
      </w:pPr>
    </w:p>
    <w:p w:rsidR="00B67579" w:rsidRPr="00CA1CC7" w:rsidRDefault="008F1DDD" w:rsidP="00606325">
      <w:pPr>
        <w:spacing w:after="0" w:line="240" w:lineRule="auto"/>
      </w:pPr>
      <w:r w:rsidRPr="00CA1CC7">
        <w:t>2.7 Portée géographique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F1DDD" w:rsidRPr="00CA1CC7" w:rsidTr="00836A71">
        <w:tc>
          <w:tcPr>
            <w:tcW w:w="9212" w:type="dxa"/>
            <w:shd w:val="clear" w:color="auto" w:fill="auto"/>
          </w:tcPr>
          <w:p w:rsidR="008F1DDD" w:rsidRPr="00CA1CC7" w:rsidRDefault="004F14E0" w:rsidP="00606325">
            <w:pPr>
              <w:spacing w:after="0" w:line="240" w:lineRule="auto"/>
            </w:pPr>
            <w:r w:rsidRPr="00CA1CC7">
              <w:sym w:font="Wingdings" w:char="F06F"/>
            </w:r>
            <w:r w:rsidR="00997D86" w:rsidRPr="00CA1CC7">
              <w:t>L</w:t>
            </w:r>
            <w:r w:rsidRPr="00CA1CC7">
              <w:t xml:space="preserve">ocale                   </w:t>
            </w:r>
            <w:r w:rsidRPr="00CA1CC7">
              <w:sym w:font="Wingdings" w:char="F06F"/>
            </w:r>
            <w:r w:rsidR="00997D86" w:rsidRPr="00CA1CC7">
              <w:t>R</w:t>
            </w:r>
            <w:r w:rsidRPr="00CA1CC7">
              <w:t xml:space="preserve">égionale                       </w:t>
            </w:r>
            <w:r w:rsidRPr="00CA1CC7">
              <w:sym w:font="Wingdings" w:char="F06F"/>
            </w:r>
            <w:r w:rsidR="00997D86" w:rsidRPr="00CA1CC7">
              <w:t>N</w:t>
            </w:r>
            <w:r w:rsidRPr="00CA1CC7">
              <w:t xml:space="preserve">ationale                        </w:t>
            </w:r>
            <w:r w:rsidRPr="00CA1CC7">
              <w:sym w:font="Wingdings" w:char="F06F"/>
            </w:r>
            <w:r w:rsidR="00997D86" w:rsidRPr="00CA1CC7">
              <w:t>I</w:t>
            </w:r>
            <w:r w:rsidRPr="00CA1CC7">
              <w:t>nternationale</w:t>
            </w:r>
          </w:p>
        </w:tc>
      </w:tr>
    </w:tbl>
    <w:p w:rsidR="008F1DDD" w:rsidRPr="00CA1CC7" w:rsidRDefault="008F1DDD" w:rsidP="00606325">
      <w:pPr>
        <w:spacing w:after="0" w:line="240" w:lineRule="auto"/>
      </w:pPr>
    </w:p>
    <w:p w:rsidR="00B67579" w:rsidRPr="00CA1CC7" w:rsidRDefault="008F1DDD" w:rsidP="00606325">
      <w:pPr>
        <w:spacing w:after="0" w:line="240" w:lineRule="auto"/>
      </w:pPr>
      <w:r w:rsidRPr="00CA1CC7">
        <w:t>2.8</w:t>
      </w:r>
      <w:r w:rsidR="00B67579" w:rsidRPr="00CA1CC7">
        <w:t xml:space="preserve"> Retombées scientifiques (recherche, enseignement, formation doctorale)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7579" w:rsidRPr="00CA1CC7" w:rsidTr="00836A71">
        <w:tc>
          <w:tcPr>
            <w:tcW w:w="9212" w:type="dxa"/>
            <w:shd w:val="clear" w:color="auto" w:fill="auto"/>
          </w:tcPr>
          <w:p w:rsidR="00B67579" w:rsidRPr="00CA1CC7" w:rsidRDefault="00B67579" w:rsidP="00606325">
            <w:pPr>
              <w:spacing w:after="0" w:line="240" w:lineRule="auto"/>
            </w:pPr>
          </w:p>
          <w:p w:rsidR="00B67579" w:rsidRPr="00CA1CC7" w:rsidRDefault="00B67579" w:rsidP="00606325">
            <w:pPr>
              <w:spacing w:after="0" w:line="240" w:lineRule="auto"/>
            </w:pPr>
          </w:p>
          <w:p w:rsidR="00B67579" w:rsidRPr="00CA1CC7" w:rsidRDefault="00B67579" w:rsidP="00606325">
            <w:pPr>
              <w:spacing w:after="0" w:line="240" w:lineRule="auto"/>
            </w:pPr>
          </w:p>
          <w:p w:rsidR="00B67579" w:rsidRPr="00CA1CC7" w:rsidRDefault="00B67579" w:rsidP="00606325">
            <w:pPr>
              <w:spacing w:after="0" w:line="240" w:lineRule="auto"/>
            </w:pPr>
          </w:p>
        </w:tc>
      </w:tr>
    </w:tbl>
    <w:p w:rsidR="008F1DDD" w:rsidRPr="00CA1CC7" w:rsidRDefault="008F1DDD" w:rsidP="00606325">
      <w:pPr>
        <w:spacing w:after="0" w:line="240" w:lineRule="auto"/>
      </w:pPr>
    </w:p>
    <w:p w:rsidR="008F1DDD" w:rsidRPr="00CA1CC7" w:rsidRDefault="008F1DDD" w:rsidP="00606325">
      <w:pPr>
        <w:spacing w:after="0" w:line="240" w:lineRule="auto"/>
      </w:pPr>
      <w:r w:rsidRPr="00CA1CC7">
        <w:t>2.9 Autre</w:t>
      </w:r>
      <w:r w:rsidR="00997D86" w:rsidRPr="00CA1CC7">
        <w:t>(</w:t>
      </w:r>
      <w:r w:rsidRPr="00CA1CC7">
        <w:t>s</w:t>
      </w:r>
      <w:r w:rsidR="00997D86" w:rsidRPr="00CA1CC7">
        <w:t>)</w:t>
      </w:r>
      <w:r w:rsidRPr="00CA1CC7">
        <w:t xml:space="preserve"> source</w:t>
      </w:r>
      <w:r w:rsidR="00997D86" w:rsidRPr="00CA1CC7">
        <w:t>(</w:t>
      </w:r>
      <w:r w:rsidRPr="00CA1CC7">
        <w:t>s</w:t>
      </w:r>
      <w:r w:rsidR="00997D86" w:rsidRPr="00CA1CC7">
        <w:t>)</w:t>
      </w:r>
      <w:r w:rsidRPr="00CA1CC7">
        <w:t xml:space="preserve"> de soutien</w:t>
      </w:r>
      <w:r w:rsidR="003B62A6" w:rsidRPr="00CA1CC7"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F1DDD" w:rsidRPr="00CA1CC7" w:rsidTr="00836A71">
        <w:tc>
          <w:tcPr>
            <w:tcW w:w="9212" w:type="dxa"/>
            <w:shd w:val="clear" w:color="auto" w:fill="auto"/>
          </w:tcPr>
          <w:p w:rsidR="008F1DDD" w:rsidRPr="00CA1CC7" w:rsidRDefault="008F1DDD" w:rsidP="00606325">
            <w:pPr>
              <w:spacing w:after="0" w:line="240" w:lineRule="auto"/>
            </w:pPr>
            <w:r w:rsidRPr="00CA1CC7">
              <w:t>-Université/Etablissement :</w:t>
            </w:r>
          </w:p>
          <w:p w:rsidR="008F1DDD" w:rsidRPr="00CA1CC7" w:rsidRDefault="008F1DDD" w:rsidP="00606325">
            <w:pPr>
              <w:spacing w:after="0" w:line="240" w:lineRule="auto"/>
            </w:pPr>
            <w:r w:rsidRPr="00CA1CC7">
              <w:t>-Autre :</w:t>
            </w:r>
          </w:p>
        </w:tc>
      </w:tr>
    </w:tbl>
    <w:p w:rsidR="008F1DDD" w:rsidRPr="00CA1CC7" w:rsidRDefault="008F1DDD" w:rsidP="00606325">
      <w:pPr>
        <w:spacing w:after="0" w:line="240" w:lineRule="auto"/>
      </w:pPr>
    </w:p>
    <w:p w:rsidR="00B67579" w:rsidRPr="00CA1CC7" w:rsidRDefault="008F1DDD" w:rsidP="00606325">
      <w:pPr>
        <w:spacing w:after="0" w:line="240" w:lineRule="auto"/>
      </w:pPr>
      <w:r w:rsidRPr="00CA1CC7">
        <w:t>2.10  A-t-il déjà fait l’objet d’un dépôt  légal 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F1DDD" w:rsidRPr="00CA1CC7" w:rsidTr="00836A71">
        <w:tc>
          <w:tcPr>
            <w:tcW w:w="9212" w:type="dxa"/>
            <w:shd w:val="clear" w:color="auto" w:fill="auto"/>
          </w:tcPr>
          <w:p w:rsidR="008F1DDD" w:rsidRPr="00CA1CC7" w:rsidRDefault="008F1DDD" w:rsidP="00606325">
            <w:pPr>
              <w:spacing w:after="0" w:line="240" w:lineRule="auto"/>
              <w:rPr>
                <w:color w:val="FF0000"/>
              </w:rPr>
            </w:pPr>
            <w:r w:rsidRPr="00CA1CC7">
              <w:sym w:font="Wingdings" w:char="F06F"/>
            </w:r>
            <w:r w:rsidR="00706DF3" w:rsidRPr="00CA1CC7">
              <w:t xml:space="preserve">Oui ; </w:t>
            </w:r>
            <w:r w:rsidRPr="00CA1CC7">
              <w:sym w:font="Wingdings" w:char="F06F"/>
            </w:r>
            <w:r w:rsidRPr="00CA1CC7">
              <w:t xml:space="preserve"> Non</w:t>
            </w:r>
            <w:r w:rsidR="00706DF3" w:rsidRPr="00CA1CC7">
              <w:t xml:space="preserve"> ; </w:t>
            </w:r>
            <w:r w:rsidR="00706DF3" w:rsidRPr="00CA1CC7">
              <w:rPr>
                <w:color w:val="000000"/>
              </w:rPr>
              <w:t>si oui, indiquer l’ISBN :</w:t>
            </w:r>
          </w:p>
        </w:tc>
      </w:tr>
    </w:tbl>
    <w:p w:rsidR="008F1DDD" w:rsidRPr="00CA1CC7" w:rsidRDefault="008F1DDD" w:rsidP="00606325">
      <w:pPr>
        <w:spacing w:after="0" w:line="240" w:lineRule="auto"/>
      </w:pPr>
    </w:p>
    <w:p w:rsidR="00045311" w:rsidRPr="00CA1CC7" w:rsidRDefault="008F1DDD" w:rsidP="00606325">
      <w:pPr>
        <w:spacing w:after="0" w:line="240" w:lineRule="auto"/>
      </w:pPr>
      <w:r w:rsidRPr="00CA1CC7">
        <w:t>2.11</w:t>
      </w:r>
      <w:r w:rsidR="00045311" w:rsidRPr="00CA1CC7">
        <w:t xml:space="preserve">   Devis</w:t>
      </w:r>
      <w:r w:rsidR="00E255CD" w:rsidRPr="00CA1CC7">
        <w:t>*</w:t>
      </w:r>
      <w:r w:rsidR="00E93ACF" w:rsidRPr="00CA1CC7"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1841"/>
        <w:gridCol w:w="1841"/>
        <w:gridCol w:w="1881"/>
        <w:gridCol w:w="1824"/>
      </w:tblGrid>
      <w:tr w:rsidR="00045311" w:rsidRPr="00CA1CC7" w:rsidTr="00836A71">
        <w:tc>
          <w:tcPr>
            <w:tcW w:w="1825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  <w:r w:rsidRPr="00CA1CC7">
              <w:t>Devis</w:t>
            </w:r>
          </w:p>
        </w:tc>
        <w:tc>
          <w:tcPr>
            <w:tcW w:w="1841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  <w:r w:rsidRPr="00CA1CC7">
              <w:t>Coût Unitaire</w:t>
            </w:r>
          </w:p>
        </w:tc>
        <w:tc>
          <w:tcPr>
            <w:tcW w:w="1841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  <w:r w:rsidRPr="00CA1CC7">
              <w:t>Nombre de Pages</w:t>
            </w:r>
          </w:p>
        </w:tc>
        <w:tc>
          <w:tcPr>
            <w:tcW w:w="1881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  <w:r w:rsidRPr="00CA1CC7">
              <w:t>Nombre d’exemplaires</w:t>
            </w:r>
            <w:r w:rsidR="00941D22" w:rsidRPr="00CA1CC7">
              <w:t>*</w:t>
            </w:r>
          </w:p>
        </w:tc>
        <w:tc>
          <w:tcPr>
            <w:tcW w:w="1824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  <w:r w:rsidRPr="00CA1CC7">
              <w:t>Coût Total</w:t>
            </w:r>
          </w:p>
        </w:tc>
      </w:tr>
      <w:tr w:rsidR="00045311" w:rsidRPr="00CA1CC7" w:rsidTr="00836A71">
        <w:tc>
          <w:tcPr>
            <w:tcW w:w="1825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  <w:r w:rsidRPr="00CA1CC7">
              <w:t>1</w:t>
            </w:r>
            <w:r w:rsidRPr="00CA1CC7">
              <w:rPr>
                <w:vertAlign w:val="superscript"/>
              </w:rPr>
              <w:t>er</w:t>
            </w:r>
            <w:r w:rsidRPr="00CA1CC7">
              <w:t xml:space="preserve"> Devis</w:t>
            </w:r>
          </w:p>
        </w:tc>
        <w:tc>
          <w:tcPr>
            <w:tcW w:w="1841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841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881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824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</w:p>
        </w:tc>
      </w:tr>
      <w:tr w:rsidR="00045311" w:rsidRPr="00CA1CC7" w:rsidTr="00836A71">
        <w:tc>
          <w:tcPr>
            <w:tcW w:w="1825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  <w:r w:rsidRPr="00CA1CC7">
              <w:t>2</w:t>
            </w:r>
            <w:r w:rsidRPr="00CA1CC7">
              <w:rPr>
                <w:vertAlign w:val="superscript"/>
              </w:rPr>
              <w:t>ème</w:t>
            </w:r>
            <w:r w:rsidRPr="00CA1CC7">
              <w:t xml:space="preserve"> Devis</w:t>
            </w:r>
          </w:p>
        </w:tc>
        <w:tc>
          <w:tcPr>
            <w:tcW w:w="1841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841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881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824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</w:p>
        </w:tc>
      </w:tr>
      <w:tr w:rsidR="00045311" w:rsidRPr="00CA1CC7" w:rsidTr="00836A71">
        <w:tc>
          <w:tcPr>
            <w:tcW w:w="1825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  <w:r w:rsidRPr="00CA1CC7">
              <w:t>3</w:t>
            </w:r>
            <w:r w:rsidRPr="00CA1CC7">
              <w:rPr>
                <w:vertAlign w:val="superscript"/>
              </w:rPr>
              <w:t>ème</w:t>
            </w:r>
            <w:r w:rsidRPr="00CA1CC7">
              <w:t xml:space="preserve"> Devis</w:t>
            </w:r>
          </w:p>
        </w:tc>
        <w:tc>
          <w:tcPr>
            <w:tcW w:w="1841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841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881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824" w:type="dxa"/>
            <w:shd w:val="clear" w:color="auto" w:fill="auto"/>
          </w:tcPr>
          <w:p w:rsidR="00045311" w:rsidRPr="00CA1CC7" w:rsidRDefault="00045311" w:rsidP="00606325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941D22" w:rsidRPr="00CA1CC7" w:rsidRDefault="00AA7C2C" w:rsidP="00606325">
      <w:pPr>
        <w:pStyle w:val="Paragraphedeliste"/>
        <w:spacing w:after="0" w:line="240" w:lineRule="auto"/>
        <w:ind w:left="74"/>
        <w:jc w:val="both"/>
        <w:rPr>
          <w:i/>
          <w:sz w:val="20"/>
          <w:szCs w:val="20"/>
        </w:rPr>
      </w:pPr>
      <w:r w:rsidRPr="00CA1CC7">
        <w:rPr>
          <w:i/>
        </w:rPr>
        <w:t>*</w:t>
      </w:r>
      <w:r w:rsidR="00941D22" w:rsidRPr="00CA1CC7">
        <w:rPr>
          <w:i/>
          <w:color w:val="000000"/>
          <w:sz w:val="20"/>
          <w:szCs w:val="20"/>
        </w:rPr>
        <w:t xml:space="preserve">prévoir </w:t>
      </w:r>
      <w:r w:rsidR="00A51DA8" w:rsidRPr="00CA1CC7">
        <w:rPr>
          <w:i/>
          <w:color w:val="000000"/>
          <w:sz w:val="20"/>
          <w:szCs w:val="20"/>
        </w:rPr>
        <w:t>3</w:t>
      </w:r>
      <w:r w:rsidR="00606325" w:rsidRPr="00CA1CC7">
        <w:rPr>
          <w:i/>
          <w:color w:val="000000"/>
          <w:sz w:val="20"/>
          <w:szCs w:val="20"/>
        </w:rPr>
        <w:t>0</w:t>
      </w:r>
      <w:r w:rsidR="00941D22" w:rsidRPr="00CA1CC7">
        <w:rPr>
          <w:i/>
          <w:color w:val="FF0000"/>
          <w:sz w:val="20"/>
          <w:szCs w:val="20"/>
        </w:rPr>
        <w:t xml:space="preserve"> </w:t>
      </w:r>
      <w:r w:rsidR="00941D22" w:rsidRPr="00CA1CC7">
        <w:rPr>
          <w:i/>
          <w:color w:val="000000"/>
          <w:sz w:val="20"/>
          <w:szCs w:val="20"/>
        </w:rPr>
        <w:t>exemplaires</w:t>
      </w:r>
      <w:r w:rsidR="00941D22" w:rsidRPr="00CA1CC7">
        <w:rPr>
          <w:i/>
          <w:sz w:val="20"/>
          <w:szCs w:val="20"/>
        </w:rPr>
        <w:t xml:space="preserve"> de l’ouvrage à fournir au CNRST pour distribution</w:t>
      </w:r>
      <w:r w:rsidR="00606325" w:rsidRPr="00CA1CC7">
        <w:rPr>
          <w:i/>
          <w:sz w:val="20"/>
          <w:szCs w:val="20"/>
        </w:rPr>
        <w:t xml:space="preserve"> </w:t>
      </w:r>
      <w:r w:rsidR="003B62A6" w:rsidRPr="00CA1CC7">
        <w:rPr>
          <w:i/>
          <w:sz w:val="20"/>
          <w:szCs w:val="20"/>
        </w:rPr>
        <w:t xml:space="preserve"> </w:t>
      </w:r>
      <w:r w:rsidR="00606325" w:rsidRPr="00CA1CC7">
        <w:rPr>
          <w:i/>
          <w:sz w:val="20"/>
          <w:szCs w:val="20"/>
        </w:rPr>
        <w:t>aux universités</w:t>
      </w:r>
      <w:r w:rsidR="00941D22" w:rsidRPr="00CA1CC7">
        <w:rPr>
          <w:i/>
          <w:sz w:val="20"/>
          <w:szCs w:val="20"/>
        </w:rPr>
        <w:t>.</w:t>
      </w:r>
    </w:p>
    <w:p w:rsidR="00606325" w:rsidRPr="00CA1CC7" w:rsidRDefault="00606325" w:rsidP="00606325">
      <w:pPr>
        <w:spacing w:after="0" w:line="240" w:lineRule="auto"/>
        <w:rPr>
          <w:sz w:val="24"/>
          <w:szCs w:val="24"/>
        </w:rPr>
      </w:pPr>
      <w:r w:rsidRPr="00CA1CC7">
        <w:rPr>
          <w:sz w:val="24"/>
          <w:szCs w:val="24"/>
        </w:rPr>
        <w:t xml:space="preserve">3-Date : </w:t>
      </w:r>
    </w:p>
    <w:p w:rsidR="00AA7C2C" w:rsidRPr="00CA1CC7" w:rsidRDefault="00606325" w:rsidP="00606325">
      <w:pPr>
        <w:spacing w:after="0" w:line="240" w:lineRule="auto"/>
        <w:rPr>
          <w:sz w:val="24"/>
          <w:szCs w:val="24"/>
        </w:rPr>
      </w:pPr>
      <w:r w:rsidRPr="00CA1CC7">
        <w:rPr>
          <w:sz w:val="24"/>
          <w:szCs w:val="24"/>
        </w:rPr>
        <w:t>4</w:t>
      </w:r>
      <w:r w:rsidR="00E93ACF" w:rsidRPr="00CA1CC7">
        <w:rPr>
          <w:sz w:val="24"/>
          <w:szCs w:val="24"/>
        </w:rPr>
        <w:t>-</w:t>
      </w:r>
      <w:r w:rsidR="00AA7C2C" w:rsidRPr="00CA1CC7">
        <w:rPr>
          <w:sz w:val="24"/>
          <w:szCs w:val="24"/>
        </w:rPr>
        <w:t>Signatures</w:t>
      </w:r>
      <w:r w:rsidRPr="00CA1CC7">
        <w:rPr>
          <w:sz w:val="24"/>
          <w:szCs w:val="24"/>
        </w:rPr>
        <w:t xml:space="preserve"> et cachets</w:t>
      </w:r>
      <w:r w:rsidR="00E255CD" w:rsidRPr="00CA1CC7">
        <w:rPr>
          <w:sz w:val="24"/>
          <w:szCs w:val="24"/>
        </w:rPr>
        <w:t>**</w:t>
      </w:r>
      <w:r w:rsidR="00E93ACF" w:rsidRPr="00CA1CC7">
        <w:rPr>
          <w:sz w:val="24"/>
          <w:szCs w:val="24"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6"/>
        <w:gridCol w:w="4559"/>
      </w:tblGrid>
      <w:tr w:rsidR="00EA666E" w:rsidRPr="00CA1CC7" w:rsidTr="00836A71">
        <w:tc>
          <w:tcPr>
            <w:tcW w:w="4616" w:type="dxa"/>
            <w:shd w:val="clear" w:color="auto" w:fill="auto"/>
          </w:tcPr>
          <w:p w:rsidR="00EA666E" w:rsidRPr="00CA1CC7" w:rsidRDefault="00EA666E" w:rsidP="00606325">
            <w:pPr>
              <w:pStyle w:val="Paragraphedeliste"/>
              <w:spacing w:after="0" w:line="240" w:lineRule="auto"/>
              <w:ind w:left="0"/>
              <w:jc w:val="center"/>
            </w:pPr>
            <w:r w:rsidRPr="00CA1CC7">
              <w:t>Responsables</w:t>
            </w:r>
          </w:p>
        </w:tc>
        <w:tc>
          <w:tcPr>
            <w:tcW w:w="4559" w:type="dxa"/>
            <w:shd w:val="clear" w:color="auto" w:fill="auto"/>
          </w:tcPr>
          <w:p w:rsidR="00EA666E" w:rsidRPr="00CA1CC7" w:rsidRDefault="00EA666E" w:rsidP="00606325">
            <w:pPr>
              <w:pStyle w:val="Paragraphedeliste"/>
              <w:spacing w:after="0" w:line="240" w:lineRule="auto"/>
              <w:ind w:left="0"/>
              <w:jc w:val="center"/>
            </w:pPr>
            <w:r w:rsidRPr="00CA1CC7">
              <w:t>Signatures</w:t>
            </w:r>
          </w:p>
        </w:tc>
      </w:tr>
      <w:tr w:rsidR="00AA7C2C" w:rsidRPr="00CA1CC7" w:rsidTr="00836A71">
        <w:tc>
          <w:tcPr>
            <w:tcW w:w="4616" w:type="dxa"/>
            <w:shd w:val="clear" w:color="auto" w:fill="auto"/>
          </w:tcPr>
          <w:p w:rsidR="00AA7C2C" w:rsidRPr="00CA1CC7" w:rsidRDefault="00AA7C2C" w:rsidP="00606325">
            <w:pPr>
              <w:pStyle w:val="Paragraphedeliste"/>
              <w:spacing w:after="0" w:line="240" w:lineRule="auto"/>
              <w:ind w:left="0"/>
            </w:pPr>
            <w:r w:rsidRPr="00CA1CC7">
              <w:t>Président de l’Université</w:t>
            </w:r>
            <w:r w:rsidR="00EA666E" w:rsidRPr="00CA1CC7">
              <w:t> :</w:t>
            </w:r>
          </w:p>
          <w:p w:rsidR="00AA7C2C" w:rsidRPr="00CA1CC7" w:rsidRDefault="00AA7C2C" w:rsidP="00606325">
            <w:pPr>
              <w:pStyle w:val="Paragraphedeliste"/>
              <w:spacing w:after="0" w:line="240" w:lineRule="auto"/>
              <w:ind w:left="0"/>
            </w:pPr>
          </w:p>
          <w:p w:rsidR="00AA7C2C" w:rsidRPr="00CA1CC7" w:rsidRDefault="00AA7C2C" w:rsidP="00606325">
            <w:pPr>
              <w:pStyle w:val="Paragraphedeliste"/>
              <w:spacing w:after="0" w:line="240" w:lineRule="auto"/>
              <w:ind w:left="0"/>
            </w:pPr>
          </w:p>
          <w:p w:rsidR="00AA7C2C" w:rsidRPr="00CA1CC7" w:rsidRDefault="00AA7C2C" w:rsidP="00606325">
            <w:pPr>
              <w:pStyle w:val="Paragraphedeliste"/>
              <w:spacing w:after="0" w:line="240" w:lineRule="auto"/>
              <w:ind w:left="0"/>
            </w:pPr>
          </w:p>
          <w:p w:rsidR="00606325" w:rsidRPr="00CA1CC7" w:rsidRDefault="00606325" w:rsidP="0060632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4559" w:type="dxa"/>
            <w:shd w:val="clear" w:color="auto" w:fill="auto"/>
          </w:tcPr>
          <w:p w:rsidR="00AA7C2C" w:rsidRPr="00CA1CC7" w:rsidRDefault="00AA7C2C" w:rsidP="00606325">
            <w:pPr>
              <w:pStyle w:val="Paragraphedeliste"/>
              <w:spacing w:after="0" w:line="240" w:lineRule="auto"/>
              <w:ind w:left="0"/>
            </w:pPr>
          </w:p>
        </w:tc>
      </w:tr>
      <w:tr w:rsidR="00AA7C2C" w:rsidRPr="00CA1CC7" w:rsidTr="00836A71">
        <w:tc>
          <w:tcPr>
            <w:tcW w:w="4616" w:type="dxa"/>
            <w:shd w:val="clear" w:color="auto" w:fill="auto"/>
          </w:tcPr>
          <w:p w:rsidR="00AA7C2C" w:rsidRPr="00CA1CC7" w:rsidRDefault="00AA7C2C" w:rsidP="00606325">
            <w:pPr>
              <w:pStyle w:val="Paragraphedeliste"/>
              <w:spacing w:after="0" w:line="240" w:lineRule="auto"/>
              <w:ind w:left="0"/>
            </w:pPr>
            <w:r w:rsidRPr="00CA1CC7">
              <w:t>Chef de l’Etablissement</w:t>
            </w:r>
            <w:r w:rsidR="00EA666E" w:rsidRPr="00CA1CC7">
              <w:t> :</w:t>
            </w:r>
          </w:p>
          <w:p w:rsidR="00AA7C2C" w:rsidRPr="00CA1CC7" w:rsidRDefault="00AA7C2C" w:rsidP="00606325">
            <w:pPr>
              <w:pStyle w:val="Paragraphedeliste"/>
              <w:spacing w:after="0" w:line="240" w:lineRule="auto"/>
              <w:ind w:left="0"/>
            </w:pPr>
          </w:p>
          <w:p w:rsidR="00AA7C2C" w:rsidRPr="00CA1CC7" w:rsidRDefault="00AA7C2C" w:rsidP="00606325">
            <w:pPr>
              <w:pStyle w:val="Paragraphedeliste"/>
              <w:spacing w:after="0" w:line="240" w:lineRule="auto"/>
              <w:ind w:left="0"/>
            </w:pPr>
          </w:p>
          <w:p w:rsidR="00606325" w:rsidRPr="00CA1CC7" w:rsidRDefault="00606325" w:rsidP="00606325">
            <w:pPr>
              <w:pStyle w:val="Paragraphedeliste"/>
              <w:spacing w:after="0" w:line="240" w:lineRule="auto"/>
              <w:ind w:left="0"/>
            </w:pPr>
          </w:p>
          <w:p w:rsidR="00AA7C2C" w:rsidRPr="00CA1CC7" w:rsidRDefault="00AA7C2C" w:rsidP="0060632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4559" w:type="dxa"/>
            <w:shd w:val="clear" w:color="auto" w:fill="auto"/>
          </w:tcPr>
          <w:p w:rsidR="00AA7C2C" w:rsidRPr="00CA1CC7" w:rsidRDefault="00AA7C2C" w:rsidP="00606325">
            <w:pPr>
              <w:pStyle w:val="Paragraphedeliste"/>
              <w:spacing w:after="0" w:line="240" w:lineRule="auto"/>
              <w:ind w:left="0"/>
            </w:pPr>
          </w:p>
        </w:tc>
      </w:tr>
      <w:tr w:rsidR="00AA7C2C" w:rsidRPr="00CA1CC7" w:rsidTr="00836A71">
        <w:trPr>
          <w:trHeight w:val="994"/>
        </w:trPr>
        <w:tc>
          <w:tcPr>
            <w:tcW w:w="4616" w:type="dxa"/>
            <w:shd w:val="clear" w:color="auto" w:fill="auto"/>
          </w:tcPr>
          <w:p w:rsidR="00AA7C2C" w:rsidRPr="00CA1CC7" w:rsidRDefault="00AA7C2C" w:rsidP="00606325">
            <w:pPr>
              <w:pStyle w:val="Paragraphedeliste"/>
              <w:spacing w:after="0" w:line="240" w:lineRule="auto"/>
              <w:ind w:left="0"/>
            </w:pPr>
            <w:r w:rsidRPr="00CA1CC7">
              <w:t>Auteur (s) de l’ouvrage</w:t>
            </w:r>
            <w:r w:rsidR="00EA666E" w:rsidRPr="00CA1CC7">
              <w:t> :</w:t>
            </w:r>
          </w:p>
          <w:p w:rsidR="00AA7C2C" w:rsidRPr="00CA1CC7" w:rsidRDefault="00AA7C2C" w:rsidP="00606325">
            <w:pPr>
              <w:pStyle w:val="Paragraphedeliste"/>
              <w:spacing w:after="0" w:line="240" w:lineRule="auto"/>
              <w:ind w:left="0"/>
            </w:pPr>
          </w:p>
          <w:p w:rsidR="00AA7C2C" w:rsidRPr="00CA1CC7" w:rsidRDefault="00AA7C2C" w:rsidP="00606325">
            <w:pPr>
              <w:pStyle w:val="Paragraphedeliste"/>
              <w:spacing w:after="0" w:line="240" w:lineRule="auto"/>
              <w:ind w:left="0"/>
            </w:pPr>
          </w:p>
          <w:p w:rsidR="00AA7C2C" w:rsidRPr="00CA1CC7" w:rsidRDefault="00AA7C2C" w:rsidP="0060632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4559" w:type="dxa"/>
            <w:shd w:val="clear" w:color="auto" w:fill="auto"/>
          </w:tcPr>
          <w:p w:rsidR="00AA7C2C" w:rsidRPr="00CA1CC7" w:rsidRDefault="00AA7C2C" w:rsidP="00606325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AA7C2C" w:rsidRPr="00CA1CC7" w:rsidRDefault="00E255CD" w:rsidP="00606325">
      <w:pPr>
        <w:spacing w:after="0" w:line="240" w:lineRule="auto"/>
        <w:rPr>
          <w:sz w:val="20"/>
          <w:szCs w:val="20"/>
        </w:rPr>
      </w:pPr>
      <w:r w:rsidRPr="00CA1CC7">
        <w:t>**</w:t>
      </w:r>
      <w:r w:rsidR="00E90D3A" w:rsidRPr="00CA1CC7">
        <w:rPr>
          <w:sz w:val="20"/>
          <w:szCs w:val="20"/>
        </w:rPr>
        <w:t>Pour les établissements n</w:t>
      </w:r>
      <w:r w:rsidR="00606325" w:rsidRPr="00CA1CC7">
        <w:rPr>
          <w:sz w:val="20"/>
          <w:szCs w:val="20"/>
        </w:rPr>
        <w:t>on universitaires, remplacer « Président de l’université » par Directeur de l’E</w:t>
      </w:r>
      <w:r w:rsidR="00E90D3A" w:rsidRPr="00CA1CC7">
        <w:rPr>
          <w:sz w:val="20"/>
          <w:szCs w:val="20"/>
        </w:rPr>
        <w:t xml:space="preserve">tablissement et omettre « chef de l’établissement ». </w:t>
      </w:r>
    </w:p>
    <w:sectPr w:rsidR="00AA7C2C" w:rsidRPr="00CA1CC7" w:rsidSect="002B60F9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C4" w:rsidRDefault="00CC2DC4" w:rsidP="00706DF3">
      <w:pPr>
        <w:spacing w:after="0" w:line="240" w:lineRule="auto"/>
      </w:pPr>
      <w:r>
        <w:separator/>
      </w:r>
    </w:p>
  </w:endnote>
  <w:endnote w:type="continuationSeparator" w:id="0">
    <w:p w:rsidR="00CC2DC4" w:rsidRDefault="00CC2DC4" w:rsidP="0070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LuzSans-Book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F3" w:rsidRDefault="00706DF3">
    <w:pPr>
      <w:pStyle w:val="Pieddepage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F7E74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F7E74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706DF3" w:rsidRDefault="00706D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C4" w:rsidRDefault="00CC2DC4" w:rsidP="00706DF3">
      <w:pPr>
        <w:spacing w:after="0" w:line="240" w:lineRule="auto"/>
      </w:pPr>
      <w:r>
        <w:separator/>
      </w:r>
    </w:p>
  </w:footnote>
  <w:footnote w:type="continuationSeparator" w:id="0">
    <w:p w:rsidR="00CC2DC4" w:rsidRDefault="00CC2DC4" w:rsidP="00706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D76"/>
    <w:multiLevelType w:val="hybridMultilevel"/>
    <w:tmpl w:val="8902A9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14AA3"/>
    <w:multiLevelType w:val="hybridMultilevel"/>
    <w:tmpl w:val="6A7A6A9E"/>
    <w:lvl w:ilvl="0" w:tplc="051C5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C4E06"/>
    <w:multiLevelType w:val="hybridMultilevel"/>
    <w:tmpl w:val="A776EB28"/>
    <w:lvl w:ilvl="0" w:tplc="B87C11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9E"/>
    <w:rsid w:val="00045311"/>
    <w:rsid w:val="0006657B"/>
    <w:rsid w:val="00077137"/>
    <w:rsid w:val="00086B75"/>
    <w:rsid w:val="000A289E"/>
    <w:rsid w:val="00123516"/>
    <w:rsid w:val="00142B14"/>
    <w:rsid w:val="00177715"/>
    <w:rsid w:val="001A0240"/>
    <w:rsid w:val="001F7E74"/>
    <w:rsid w:val="002B60F9"/>
    <w:rsid w:val="002E0F62"/>
    <w:rsid w:val="00362D69"/>
    <w:rsid w:val="003B54B0"/>
    <w:rsid w:val="003B62A6"/>
    <w:rsid w:val="004152BA"/>
    <w:rsid w:val="004F14E0"/>
    <w:rsid w:val="004F1F9C"/>
    <w:rsid w:val="0056435C"/>
    <w:rsid w:val="005A6340"/>
    <w:rsid w:val="005D2DA6"/>
    <w:rsid w:val="005E5ED5"/>
    <w:rsid w:val="00606325"/>
    <w:rsid w:val="00640515"/>
    <w:rsid w:val="0064690A"/>
    <w:rsid w:val="0066526B"/>
    <w:rsid w:val="0069780E"/>
    <w:rsid w:val="006C038D"/>
    <w:rsid w:val="006D5370"/>
    <w:rsid w:val="00706DF3"/>
    <w:rsid w:val="0076172D"/>
    <w:rsid w:val="00794911"/>
    <w:rsid w:val="007A11A7"/>
    <w:rsid w:val="007F0026"/>
    <w:rsid w:val="00804264"/>
    <w:rsid w:val="00810819"/>
    <w:rsid w:val="00836A71"/>
    <w:rsid w:val="008B276B"/>
    <w:rsid w:val="008B3033"/>
    <w:rsid w:val="008D2DF8"/>
    <w:rsid w:val="008F1DDD"/>
    <w:rsid w:val="00904294"/>
    <w:rsid w:val="00941D22"/>
    <w:rsid w:val="00997D86"/>
    <w:rsid w:val="00A0048D"/>
    <w:rsid w:val="00A32EA0"/>
    <w:rsid w:val="00A34C07"/>
    <w:rsid w:val="00A51DA8"/>
    <w:rsid w:val="00AA7C2C"/>
    <w:rsid w:val="00AD0068"/>
    <w:rsid w:val="00AE77CA"/>
    <w:rsid w:val="00B02CDF"/>
    <w:rsid w:val="00B64D09"/>
    <w:rsid w:val="00B67579"/>
    <w:rsid w:val="00B9657D"/>
    <w:rsid w:val="00BC6476"/>
    <w:rsid w:val="00C7064E"/>
    <w:rsid w:val="00CA0A15"/>
    <w:rsid w:val="00CA0B13"/>
    <w:rsid w:val="00CA1CC7"/>
    <w:rsid w:val="00CB0313"/>
    <w:rsid w:val="00CC2DC4"/>
    <w:rsid w:val="00D72207"/>
    <w:rsid w:val="00DB1508"/>
    <w:rsid w:val="00DD1F87"/>
    <w:rsid w:val="00DF12A3"/>
    <w:rsid w:val="00E02116"/>
    <w:rsid w:val="00E14C5B"/>
    <w:rsid w:val="00E255CD"/>
    <w:rsid w:val="00E4277C"/>
    <w:rsid w:val="00E619BC"/>
    <w:rsid w:val="00E90D3A"/>
    <w:rsid w:val="00E93ACF"/>
    <w:rsid w:val="00EA666E"/>
    <w:rsid w:val="00ED4B0A"/>
    <w:rsid w:val="00EE6D66"/>
    <w:rsid w:val="00F3634E"/>
    <w:rsid w:val="00F47007"/>
    <w:rsid w:val="00F47880"/>
    <w:rsid w:val="00F57872"/>
    <w:rsid w:val="00F90DEF"/>
    <w:rsid w:val="00FD5EDD"/>
    <w:rsid w:val="00FF0DEF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7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28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5311"/>
    <w:pPr>
      <w:ind w:left="720"/>
      <w:contextualSpacing/>
    </w:pPr>
  </w:style>
  <w:style w:type="character" w:styleId="Lienhypertexte">
    <w:name w:val="Hyperlink"/>
    <w:rsid w:val="001777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71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777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06D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6DF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06D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DF3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62D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2D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2D6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2D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2D6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7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28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5311"/>
    <w:pPr>
      <w:ind w:left="720"/>
      <w:contextualSpacing/>
    </w:pPr>
  </w:style>
  <w:style w:type="character" w:styleId="Lienhypertexte">
    <w:name w:val="Hyperlink"/>
    <w:rsid w:val="001777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71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777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06D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6DF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06D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DF3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62D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2D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2D6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2D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2D6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CNRST-PS</Company>
  <LinksUpToDate>false</LinksUpToDate>
  <CharactersWithSpaces>4987</CharactersWithSpaces>
  <SharedDoc>false</SharedDoc>
  <HLinks>
    <vt:vector size="6" baseType="variant"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http://www.enssup.gov.ma/le_logo_du_ministere_de_l.htm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MOUNIA_2</dc:creator>
  <cp:lastModifiedBy>elhamidi</cp:lastModifiedBy>
  <cp:revision>2</cp:revision>
  <cp:lastPrinted>2013-03-11T19:40:00Z</cp:lastPrinted>
  <dcterms:created xsi:type="dcterms:W3CDTF">2017-08-09T08:35:00Z</dcterms:created>
  <dcterms:modified xsi:type="dcterms:W3CDTF">2017-08-09T08:35:00Z</dcterms:modified>
</cp:coreProperties>
</file>